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2"/>
        <w:tblW w:w="9334" w:type="dxa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15"/>
        <w:gridCol w:w="525"/>
        <w:gridCol w:w="1575"/>
        <w:gridCol w:w="2460"/>
        <w:gridCol w:w="2359"/>
      </w:tblGrid>
      <w:tr w:rsidR="00DF295D" w14:paraId="2C06B799" w14:textId="77777777" w:rsidTr="00CC318D">
        <w:trPr>
          <w:trHeight w:val="1395"/>
        </w:trPr>
        <w:tc>
          <w:tcPr>
            <w:tcW w:w="2940" w:type="dxa"/>
            <w:gridSpan w:val="2"/>
            <w:tcBorders>
              <w:top w:val="single" w:sz="9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48083F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84" w:lineRule="auto"/>
              <w:ind w:left="134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114300" distB="114300" distL="114300" distR="114300" wp14:anchorId="3232ECCF" wp14:editId="66B38216">
                  <wp:extent cx="1656635" cy="563093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635" cy="5630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5" w:type="dxa"/>
            <w:gridSpan w:val="2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712A09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ind w:left="464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4C4C4C"/>
                <w:sz w:val="48"/>
                <w:szCs w:val="48"/>
              </w:rPr>
              <w:t>Press Release</w:t>
            </w:r>
          </w:p>
        </w:tc>
        <w:tc>
          <w:tcPr>
            <w:tcW w:w="2359" w:type="dxa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666A3F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>JEONJU IFF</w:t>
            </w:r>
          </w:p>
        </w:tc>
      </w:tr>
      <w:tr w:rsidR="00DF295D" w14:paraId="3DC66196" w14:textId="77777777" w:rsidTr="00CC318D">
        <w:trPr>
          <w:trHeight w:val="588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18BE31B7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Distribution date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5385F7BF" w14:textId="38BF5CF4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 xml:space="preserve">2026. </w:t>
            </w:r>
            <w:r w:rsidR="001D3D5B">
              <w:rPr>
                <w:rFonts w:hint="eastAsia"/>
              </w:rPr>
              <w:t>04</w:t>
            </w:r>
            <w:r>
              <w:t xml:space="preserve">. </w:t>
            </w:r>
            <w:r w:rsidR="001D3D5B">
              <w:rPr>
                <w:rFonts w:hint="eastAsia"/>
              </w:rPr>
              <w:t>0</w:t>
            </w:r>
            <w:r w:rsidR="006C7EE4">
              <w:rPr>
                <w:rFonts w:hint="eastAsia"/>
              </w:rPr>
              <w:t>3</w:t>
            </w:r>
            <w:r>
              <w:t>.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557E320D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Requested release date</w:t>
            </w:r>
          </w:p>
        </w:tc>
        <w:tc>
          <w:tcPr>
            <w:tcW w:w="2359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65530A7E" w14:textId="48425DA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2026. 0</w:t>
            </w:r>
            <w:r w:rsidR="001D3D5B">
              <w:rPr>
                <w:rFonts w:hint="eastAsia"/>
              </w:rPr>
              <w:t>4</w:t>
            </w:r>
            <w:r>
              <w:t xml:space="preserve">. </w:t>
            </w:r>
            <w:r w:rsidR="001D3D5B">
              <w:rPr>
                <w:rFonts w:hint="eastAsia"/>
              </w:rPr>
              <w:t>0</w:t>
            </w:r>
            <w:r w:rsidR="006C7EE4">
              <w:rPr>
                <w:rFonts w:hint="eastAsia"/>
              </w:rPr>
              <w:t>3</w:t>
            </w:r>
            <w:r>
              <w:t>.</w:t>
            </w:r>
          </w:p>
        </w:tc>
      </w:tr>
      <w:tr w:rsidR="00DF295D" w14:paraId="122E992E" w14:textId="77777777" w:rsidTr="00CC318D">
        <w:trPr>
          <w:trHeight w:val="477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7E9A7AD9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Department in charge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0767E25A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Publicity Team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37635290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Contact</w:t>
            </w:r>
          </w:p>
        </w:tc>
        <w:tc>
          <w:tcPr>
            <w:tcW w:w="2359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78633D2B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foreign@jeonjufest.kr</w:t>
            </w:r>
          </w:p>
        </w:tc>
      </w:tr>
      <w:tr w:rsidR="00DF295D" w14:paraId="2D1CA9D2" w14:textId="77777777" w:rsidTr="00CC318D">
        <w:trPr>
          <w:trHeight w:val="335"/>
        </w:trPr>
        <w:tc>
          <w:tcPr>
            <w:tcW w:w="9334" w:type="dxa"/>
            <w:gridSpan w:val="5"/>
            <w:tcBorders>
              <w:top w:val="single" w:sz="9" w:space="0" w:color="7F7F7F"/>
              <w:left w:val="nil"/>
              <w:bottom w:val="single" w:sz="5" w:space="0" w:color="000000"/>
              <w:right w:val="nil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20B7253F" w14:textId="77777777" w:rsidR="00DF295D" w:rsidRDefault="00DF295D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36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DF295D" w14:paraId="75C5E18F" w14:textId="77777777" w:rsidTr="00CC318D">
        <w:trPr>
          <w:trHeight w:val="2326"/>
        </w:trPr>
        <w:tc>
          <w:tcPr>
            <w:tcW w:w="9334" w:type="dxa"/>
            <w:gridSpan w:val="5"/>
            <w:tcBorders>
              <w:top w:val="single" w:sz="5" w:space="0" w:color="000000"/>
              <w:left w:val="single" w:sz="4" w:space="0" w:color="7F7F7F"/>
              <w:bottom w:val="single" w:sz="6" w:space="0" w:color="000000"/>
              <w:right w:val="single" w:sz="4" w:space="0" w:color="7F7F7F"/>
            </w:tcBorders>
            <w:shd w:val="clear" w:color="auto" w:fill="FAF3DB"/>
            <w:vAlign w:val="center"/>
          </w:tcPr>
          <w:p w14:paraId="3BF605BF" w14:textId="25C180FF" w:rsidR="00580BC8" w:rsidRPr="00580BC8" w:rsidRDefault="00580BC8" w:rsidP="00580BC8">
            <w:pPr>
              <w:jc w:val="center"/>
              <w:rPr>
                <w:b/>
                <w:bCs/>
                <w:color w:val="B21010"/>
                <w:sz w:val="36"/>
                <w:szCs w:val="36"/>
              </w:rPr>
            </w:pPr>
            <w:r w:rsidRPr="00580BC8">
              <w:rPr>
                <w:b/>
                <w:bCs/>
                <w:color w:val="B21010"/>
                <w:sz w:val="36"/>
                <w:szCs w:val="36"/>
              </w:rPr>
              <w:t>Championing New Cinematic Languages: The 27th JEONJU IFF International Competition</w:t>
            </w:r>
            <w:r w:rsidR="00010349">
              <w:rPr>
                <w:rFonts w:hint="eastAsia"/>
                <w:b/>
                <w:bCs/>
                <w:color w:val="B21010"/>
                <w:sz w:val="36"/>
                <w:szCs w:val="36"/>
              </w:rPr>
              <w:t xml:space="preserve"> Announced</w:t>
            </w:r>
          </w:p>
          <w:p w14:paraId="0AB7A52A" w14:textId="03A06958" w:rsidR="00580BC8" w:rsidRPr="00580BC8" w:rsidRDefault="00580BC8" w:rsidP="00580BC8">
            <w:pPr>
              <w:pStyle w:val="ad"/>
              <w:numPr>
                <w:ilvl w:val="0"/>
                <w:numId w:val="1"/>
              </w:numPr>
              <w:ind w:leftChars="0"/>
              <w:jc w:val="center"/>
              <w:rPr>
                <w:color w:val="B21010"/>
              </w:rPr>
            </w:pPr>
            <w:r w:rsidRPr="00580BC8">
              <w:rPr>
                <w:color w:val="B21010"/>
                <w:lang w:val="en-US"/>
              </w:rPr>
              <w:t>10 Films from 421 Submissions Across 70 Countries Set for Asian Premieres</w:t>
            </w:r>
          </w:p>
          <w:p w14:paraId="1868565D" w14:textId="6BAA98DF" w:rsidR="00A2296F" w:rsidRPr="0051584F" w:rsidRDefault="00580BC8" w:rsidP="00580BC8">
            <w:pPr>
              <w:pStyle w:val="ad"/>
              <w:numPr>
                <w:ilvl w:val="0"/>
                <w:numId w:val="1"/>
              </w:numPr>
              <w:ind w:leftChars="0"/>
              <w:jc w:val="center"/>
              <w:rPr>
                <w:color w:val="B21010"/>
              </w:rPr>
            </w:pPr>
            <w:r w:rsidRPr="00580BC8">
              <w:rPr>
                <w:color w:val="B21010"/>
              </w:rPr>
              <w:t>Diverse Themes and Hybrid Forms Illuminate the Expanding Language of Contemporary Cinema</w:t>
            </w:r>
          </w:p>
        </w:tc>
      </w:tr>
    </w:tbl>
    <w:p w14:paraId="56473A1D" w14:textId="5045F054" w:rsidR="001533B3" w:rsidRDefault="00C66406" w:rsidP="007D74EA">
      <w:pPr>
        <w:widowControl w:val="0"/>
        <w:spacing w:before="240" w:after="240" w:line="259" w:lineRule="auto"/>
        <w:jc w:val="both"/>
      </w:pPr>
      <w:r w:rsidRPr="00C66406">
        <w:t xml:space="preserve">The 27th JEONJU International Film Festival (JEONJU IFF, Festival Co-Directors MIN </w:t>
      </w:r>
      <w:proofErr w:type="spellStart"/>
      <w:r w:rsidRPr="00C66406">
        <w:t>Sungwook</w:t>
      </w:r>
      <w:proofErr w:type="spellEnd"/>
      <w:r w:rsidRPr="00C66406">
        <w:t xml:space="preserve"> and JUNG Junho)</w:t>
      </w:r>
      <w:r w:rsidR="00A2296F">
        <w:rPr>
          <w:rFonts w:hint="eastAsia"/>
        </w:rPr>
        <w:t xml:space="preserve"> </w:t>
      </w:r>
      <w:r w:rsidR="007D74EA">
        <w:rPr>
          <w:rFonts w:hint="eastAsia"/>
        </w:rPr>
        <w:t xml:space="preserve">announced its 10 films for the </w:t>
      </w:r>
      <w:r w:rsidR="007D74EA">
        <w:t>International Competition</w:t>
      </w:r>
      <w:r w:rsidR="007D74EA">
        <w:rPr>
          <w:rFonts w:hint="eastAsia"/>
        </w:rPr>
        <w:t>.</w:t>
      </w:r>
    </w:p>
    <w:p w14:paraId="3E04CE72" w14:textId="5970B811" w:rsidR="00967C20" w:rsidRPr="003655AF" w:rsidRDefault="00967C20" w:rsidP="00967C20">
      <w:pPr>
        <w:widowControl w:val="0"/>
        <w:spacing w:before="240" w:after="240" w:line="259" w:lineRule="auto"/>
        <w:jc w:val="both"/>
        <w:rPr>
          <w:lang w:val="en-US"/>
        </w:rPr>
      </w:pPr>
      <w:r w:rsidRPr="003655AF">
        <w:rPr>
          <w:lang w:val="en-US"/>
        </w:rPr>
        <w:t>The International Competition showcases emerging filmmakers who have directed fewer than three feature films, with all selected works presented as Asian premieres.</w:t>
      </w:r>
      <w:r w:rsidRPr="003655AF">
        <w:rPr>
          <w:rFonts w:hint="eastAsia"/>
          <w:lang w:val="en-US"/>
        </w:rPr>
        <w:t xml:space="preserve"> </w:t>
      </w:r>
      <w:r w:rsidR="001533B3" w:rsidRPr="003655AF">
        <w:rPr>
          <w:lang w:val="en-US"/>
        </w:rPr>
        <w:t>Among 421 submissions across 70 countries, 10 films were selected for this year’s lineup.</w:t>
      </w:r>
    </w:p>
    <w:p w14:paraId="324F4BE9" w14:textId="271FED62" w:rsidR="00FA0C2C" w:rsidRPr="001533B3" w:rsidRDefault="001533B3" w:rsidP="007E2C69">
      <w:pPr>
        <w:widowControl w:val="0"/>
        <w:spacing w:before="240" w:after="240" w:line="259" w:lineRule="auto"/>
        <w:jc w:val="both"/>
        <w:rPr>
          <w:lang w:val="en-US"/>
        </w:rPr>
      </w:pPr>
      <w:r w:rsidRPr="003655AF">
        <w:rPr>
          <w:lang w:val="en-US"/>
        </w:rPr>
        <w:t xml:space="preserve">While </w:t>
      </w:r>
      <w:r w:rsidRPr="003655AF">
        <w:rPr>
          <w:rFonts w:hint="eastAsia"/>
          <w:lang w:val="en-US"/>
        </w:rPr>
        <w:t>the 27th edition</w:t>
      </w:r>
      <w:r w:rsidRPr="003655AF">
        <w:rPr>
          <w:lang w:val="en-US"/>
        </w:rPr>
        <w:t>’</w:t>
      </w:r>
      <w:r w:rsidRPr="003655AF">
        <w:rPr>
          <w:rFonts w:hint="eastAsia"/>
          <w:lang w:val="en-US"/>
        </w:rPr>
        <w:t xml:space="preserve">s </w:t>
      </w:r>
      <w:r w:rsidRPr="003655AF">
        <w:rPr>
          <w:lang w:val="en-US"/>
        </w:rPr>
        <w:t xml:space="preserve">overall trends showed that Europe led by continent, the United States ranked first as a single country with 44 submissions. Molly KIM, the newly joined programmer of the JEONJU IFF, noted, “This year’s American entries are particularly noteworthy for their genre and formal diversity, </w:t>
      </w:r>
      <w:r w:rsidR="00A67DEF" w:rsidRPr="003655AF">
        <w:rPr>
          <w:rFonts w:hint="eastAsia"/>
          <w:lang w:val="en-US"/>
        </w:rPr>
        <w:t>ranging from</w:t>
      </w:r>
      <w:r w:rsidRPr="003655AF">
        <w:rPr>
          <w:lang w:val="en-US"/>
        </w:rPr>
        <w:t xml:space="preserve"> comedy, horror</w:t>
      </w:r>
      <w:r w:rsidR="00A67DEF" w:rsidRPr="003655AF">
        <w:rPr>
          <w:rFonts w:hint="eastAsia"/>
          <w:lang w:val="en-US"/>
        </w:rPr>
        <w:t xml:space="preserve"> to experimental cinema</w:t>
      </w:r>
      <w:r w:rsidRPr="003655AF">
        <w:rPr>
          <w:lang w:val="en-US"/>
        </w:rPr>
        <w:t>.”</w:t>
      </w:r>
    </w:p>
    <w:p w14:paraId="01CF9CF5" w14:textId="4B7F4B68" w:rsidR="00E60467" w:rsidRDefault="00FA0C2C" w:rsidP="00E60467">
      <w:pPr>
        <w:widowControl w:val="0"/>
        <w:spacing w:before="240" w:after="240" w:line="259" w:lineRule="auto"/>
        <w:jc w:val="center"/>
        <w:rPr>
          <w:rFonts w:ascii="Cambria Math" w:hAnsi="Cambria Math" w:cs="Cambria Math"/>
          <w:sz w:val="18"/>
          <w:szCs w:val="18"/>
        </w:rPr>
      </w:pPr>
      <w:r>
        <w:rPr>
          <w:rFonts w:ascii="Cambria Math" w:hAnsi="Cambria Math" w:cs="Cambria Math"/>
          <w:noProof/>
          <w:sz w:val="18"/>
          <w:szCs w:val="18"/>
        </w:rPr>
        <w:drawing>
          <wp:inline distT="0" distB="0" distL="0" distR="0" wp14:anchorId="6D7CBA3B" wp14:editId="532228C7">
            <wp:extent cx="5943600" cy="1910715"/>
            <wp:effectExtent l="0" t="0" r="0" b="0"/>
            <wp:docPr id="391294212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294212" name="그림 39129421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1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647C3" w14:textId="23A89725" w:rsidR="00130B9C" w:rsidRDefault="00130B9C" w:rsidP="00E60467">
      <w:pPr>
        <w:widowControl w:val="0"/>
        <w:spacing w:before="240" w:after="240" w:line="259" w:lineRule="auto"/>
        <w:jc w:val="center"/>
        <w:rPr>
          <w:i/>
          <w:iCs/>
          <w:sz w:val="18"/>
          <w:szCs w:val="18"/>
        </w:rPr>
      </w:pPr>
      <w:r w:rsidRPr="003655AF">
        <w:rPr>
          <w:rFonts w:ascii="Cambria Math" w:hAnsi="Cambria Math" w:cs="Cambria Math"/>
          <w:sz w:val="18"/>
          <w:szCs w:val="18"/>
        </w:rPr>
        <w:t>△</w:t>
      </w:r>
      <w:r w:rsidRPr="003655AF">
        <w:rPr>
          <w:sz w:val="18"/>
          <w:szCs w:val="18"/>
        </w:rPr>
        <w:t xml:space="preserve"> </w:t>
      </w:r>
      <w:r w:rsidRPr="003655AF">
        <w:rPr>
          <w:rFonts w:hint="eastAsia"/>
          <w:sz w:val="18"/>
          <w:szCs w:val="18"/>
        </w:rPr>
        <w:t xml:space="preserve">From the left: </w:t>
      </w:r>
      <w:r w:rsidR="00A67DEF" w:rsidRPr="003655AF">
        <w:rPr>
          <w:i/>
          <w:iCs/>
          <w:sz w:val="18"/>
          <w:szCs w:val="18"/>
        </w:rPr>
        <w:t xml:space="preserve">If I Go Will They Miss Me, </w:t>
      </w:r>
      <w:proofErr w:type="spellStart"/>
      <w:r w:rsidR="00A67DEF" w:rsidRPr="003655AF">
        <w:rPr>
          <w:i/>
          <w:iCs/>
          <w:sz w:val="18"/>
          <w:szCs w:val="18"/>
        </w:rPr>
        <w:t>Chronovisor</w:t>
      </w:r>
      <w:proofErr w:type="spellEnd"/>
    </w:p>
    <w:p w14:paraId="22E9CF7D" w14:textId="77777777" w:rsidR="00FA0C2C" w:rsidRPr="0090294D" w:rsidRDefault="00FA0C2C" w:rsidP="00E60467">
      <w:pPr>
        <w:widowControl w:val="0"/>
        <w:spacing w:before="240" w:after="240" w:line="259" w:lineRule="auto"/>
        <w:jc w:val="center"/>
        <w:rPr>
          <w:rFonts w:ascii="Cambria Math" w:hAnsi="Cambria Math" w:cs="Cambria Math"/>
          <w:sz w:val="18"/>
          <w:szCs w:val="18"/>
        </w:rPr>
      </w:pPr>
    </w:p>
    <w:p w14:paraId="722EAB2F" w14:textId="614C3251" w:rsidR="00A67DEF" w:rsidRDefault="00A67DEF" w:rsidP="00A67DEF">
      <w:pPr>
        <w:widowControl w:val="0"/>
        <w:spacing w:before="240" w:after="240" w:line="259" w:lineRule="auto"/>
        <w:jc w:val="both"/>
        <w:rPr>
          <w:i/>
          <w:iCs/>
        </w:rPr>
      </w:pPr>
      <w:r w:rsidRPr="00593AF9">
        <w:rPr>
          <w:lang w:val="en-US"/>
        </w:rPr>
        <w:lastRenderedPageBreak/>
        <w:t xml:space="preserve">Expanding on his Sundance-acclaimed short of the same name, </w:t>
      </w:r>
      <w:r w:rsidRPr="00140357">
        <w:rPr>
          <w:lang w:val="en-US"/>
        </w:rPr>
        <w:t>Walter THOMPSON-HERNÁNDEZ</w:t>
      </w:r>
      <w:r w:rsidRPr="00593AF9">
        <w:rPr>
          <w:lang w:val="en-US"/>
        </w:rPr>
        <w:t xml:space="preserve">’s second feature, </w:t>
      </w:r>
      <w:r w:rsidRPr="00140357">
        <w:rPr>
          <w:i/>
          <w:iCs/>
          <w:lang w:val="en-US"/>
        </w:rPr>
        <w:t>If I Go Will They Miss Me</w:t>
      </w:r>
      <w:r w:rsidRPr="00593AF9">
        <w:rPr>
          <w:lang w:val="en-US"/>
        </w:rPr>
        <w:t>, combines magical realism with documentary-style reenactment to portray, in a lyrical and oneiric tone, the life of a young Black boy growing up in the hood.</w:t>
      </w:r>
      <w:r>
        <w:rPr>
          <w:rFonts w:hint="eastAsia"/>
          <w:lang w:val="en-US"/>
        </w:rPr>
        <w:t xml:space="preserve"> </w:t>
      </w:r>
    </w:p>
    <w:p w14:paraId="53583EAA" w14:textId="4596073D" w:rsidR="00A67DEF" w:rsidRPr="00FA0C2C" w:rsidRDefault="00A67DEF" w:rsidP="00562810">
      <w:pPr>
        <w:widowControl w:val="0"/>
        <w:spacing w:before="240" w:after="240" w:line="259" w:lineRule="auto"/>
        <w:jc w:val="both"/>
        <w:rPr>
          <w:lang w:val="en-US"/>
        </w:rPr>
      </w:pPr>
      <w:r w:rsidRPr="00593AF9">
        <w:t xml:space="preserve">The debut feature by </w:t>
      </w:r>
      <w:r w:rsidRPr="00140357">
        <w:t>Jack AUEN</w:t>
      </w:r>
      <w:r>
        <w:rPr>
          <w:rFonts w:hint="eastAsia"/>
        </w:rPr>
        <w:t xml:space="preserve"> and</w:t>
      </w:r>
      <w:r w:rsidRPr="00140357">
        <w:t xml:space="preserve"> Kevin WALKER</w:t>
      </w:r>
      <w:r w:rsidRPr="00593AF9">
        <w:t xml:space="preserve">, </w:t>
      </w:r>
      <w:proofErr w:type="spellStart"/>
      <w:r w:rsidRPr="00140357">
        <w:rPr>
          <w:i/>
          <w:iCs/>
        </w:rPr>
        <w:t>Chronovisor</w:t>
      </w:r>
      <w:proofErr w:type="spellEnd"/>
      <w:r>
        <w:rPr>
          <w:rFonts w:hint="eastAsia"/>
          <w:i/>
          <w:iCs/>
        </w:rPr>
        <w:t xml:space="preserve"> </w:t>
      </w:r>
      <w:r w:rsidRPr="00593AF9">
        <w:t>presents a surreal world where history, religion, and science intersect.</w:t>
      </w:r>
    </w:p>
    <w:p w14:paraId="36C42221" w14:textId="4B4AB1CA" w:rsidR="00562810" w:rsidRDefault="00FA0C2C" w:rsidP="00593AF9">
      <w:pPr>
        <w:widowControl w:val="0"/>
        <w:spacing w:before="240" w:after="240" w:line="259" w:lineRule="auto"/>
        <w:jc w:val="both"/>
      </w:pPr>
      <w:r>
        <w:rPr>
          <w:noProof/>
        </w:rPr>
        <w:drawing>
          <wp:inline distT="0" distB="0" distL="0" distR="0" wp14:anchorId="0B937644" wp14:editId="27A07E83">
            <wp:extent cx="5943600" cy="1289050"/>
            <wp:effectExtent l="0" t="0" r="0" b="6350"/>
            <wp:docPr id="379185551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185551" name="그림 37918555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8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E8BAB" w14:textId="2F7EA6BE" w:rsidR="00562810" w:rsidRPr="00562810" w:rsidRDefault="00562810" w:rsidP="00562810">
      <w:pPr>
        <w:widowControl w:val="0"/>
        <w:spacing w:before="240" w:after="240" w:line="259" w:lineRule="auto"/>
        <w:jc w:val="center"/>
        <w:rPr>
          <w:rFonts w:ascii="Cambria Math" w:hAnsi="Cambria Math" w:cs="Cambria Math"/>
          <w:sz w:val="18"/>
          <w:szCs w:val="18"/>
        </w:rPr>
      </w:pPr>
      <w:r w:rsidRPr="003655AF">
        <w:rPr>
          <w:rFonts w:ascii="Cambria Math" w:hAnsi="Cambria Math" w:cs="Cambria Math"/>
          <w:sz w:val="18"/>
          <w:szCs w:val="18"/>
        </w:rPr>
        <w:t>△</w:t>
      </w:r>
      <w:r w:rsidRPr="003655AF">
        <w:rPr>
          <w:sz w:val="18"/>
          <w:szCs w:val="18"/>
        </w:rPr>
        <w:t xml:space="preserve"> </w:t>
      </w:r>
      <w:r w:rsidRPr="003655AF">
        <w:rPr>
          <w:rFonts w:hint="eastAsia"/>
          <w:sz w:val="18"/>
          <w:szCs w:val="18"/>
        </w:rPr>
        <w:t xml:space="preserve">From the left: </w:t>
      </w:r>
      <w:r w:rsidR="00A67DEF" w:rsidRPr="003655AF">
        <w:rPr>
          <w:i/>
          <w:iCs/>
          <w:sz w:val="18"/>
          <w:szCs w:val="18"/>
        </w:rPr>
        <w:t>The Calf Doll, Dream of Another Summer</w:t>
      </w:r>
      <w:r w:rsidR="00A67DEF" w:rsidRPr="003655AF">
        <w:rPr>
          <w:rFonts w:hint="eastAsia"/>
          <w:i/>
          <w:iCs/>
          <w:sz w:val="18"/>
          <w:szCs w:val="18"/>
        </w:rPr>
        <w:t xml:space="preserve">, </w:t>
      </w:r>
      <w:r w:rsidR="00774F90" w:rsidRPr="003655AF">
        <w:rPr>
          <w:i/>
          <w:iCs/>
          <w:sz w:val="18"/>
          <w:szCs w:val="18"/>
        </w:rPr>
        <w:t>Fantasy</w:t>
      </w:r>
      <w:r w:rsidR="00774F90" w:rsidRPr="00774F90">
        <w:rPr>
          <w:rFonts w:hint="eastAsia"/>
          <w:i/>
          <w:iCs/>
          <w:sz w:val="18"/>
          <w:szCs w:val="18"/>
        </w:rPr>
        <w:t xml:space="preserve"> </w:t>
      </w:r>
    </w:p>
    <w:p w14:paraId="00BE3D9D" w14:textId="77777777" w:rsidR="00A67DEF" w:rsidRDefault="00A67DEF" w:rsidP="00A67DEF">
      <w:pPr>
        <w:widowControl w:val="0"/>
        <w:spacing w:before="240" w:after="240" w:line="259" w:lineRule="auto"/>
        <w:jc w:val="both"/>
        <w:rPr>
          <w:lang w:val="en-US"/>
        </w:rPr>
      </w:pPr>
      <w:r w:rsidRPr="00140357">
        <w:rPr>
          <w:i/>
          <w:iCs/>
          <w:lang w:val="en-US"/>
        </w:rPr>
        <w:t>The Calf Doll</w:t>
      </w:r>
      <w:r>
        <w:rPr>
          <w:rFonts w:hint="eastAsia"/>
          <w:lang w:val="en-US"/>
        </w:rPr>
        <w:t>, a</w:t>
      </w:r>
      <w:r w:rsidRPr="007E2C69">
        <w:rPr>
          <w:lang w:val="en-US"/>
        </w:rPr>
        <w:t xml:space="preserve"> hybrid work by </w:t>
      </w:r>
      <w:r w:rsidRPr="00140357">
        <w:rPr>
          <w:lang w:val="en-US"/>
        </w:rPr>
        <w:t>Ankur HOODA</w:t>
      </w:r>
      <w:r w:rsidRPr="007E2C69">
        <w:rPr>
          <w:lang w:val="en-US"/>
        </w:rPr>
        <w:t>, blends fiction and documentary to unfold a legend-like narrative rooted in the improvised performances and lived experiences of real villagers.</w:t>
      </w:r>
    </w:p>
    <w:p w14:paraId="1D4E4D8F" w14:textId="77777777" w:rsidR="00A67DEF" w:rsidRDefault="00A67DEF" w:rsidP="00A67DEF">
      <w:pPr>
        <w:widowControl w:val="0"/>
        <w:spacing w:before="240" w:after="240" w:line="259" w:lineRule="auto"/>
        <w:jc w:val="both"/>
      </w:pPr>
      <w:r w:rsidRPr="00140357">
        <w:rPr>
          <w:i/>
          <w:iCs/>
        </w:rPr>
        <w:t>Dream of Another Summer</w:t>
      </w:r>
      <w:r>
        <w:rPr>
          <w:rFonts w:hint="eastAsia"/>
          <w:i/>
          <w:iCs/>
        </w:rPr>
        <w:t xml:space="preserve"> </w:t>
      </w:r>
      <w:r w:rsidRPr="00140357">
        <w:rPr>
          <w:rFonts w:hint="eastAsia"/>
        </w:rPr>
        <w:t>(</w:t>
      </w:r>
      <w:r w:rsidRPr="00140357">
        <w:t>Irene BARTOLOMÉ</w:t>
      </w:r>
      <w:r w:rsidRPr="00140357">
        <w:rPr>
          <w:rFonts w:hint="eastAsia"/>
        </w:rPr>
        <w:t>)</w:t>
      </w:r>
      <w:r>
        <w:rPr>
          <w:rFonts w:hint="eastAsia"/>
          <w:i/>
          <w:iCs/>
        </w:rPr>
        <w:t xml:space="preserve"> </w:t>
      </w:r>
      <w:r w:rsidRPr="00593AF9">
        <w:t>constructs a dreamlike and multilayered visual language by interweaving the worn urban landscapes of Beirut.</w:t>
      </w:r>
    </w:p>
    <w:p w14:paraId="4E553C3D" w14:textId="246D414F" w:rsidR="00593AF9" w:rsidRPr="002E2EB4" w:rsidRDefault="00140357" w:rsidP="00593AF9">
      <w:pPr>
        <w:widowControl w:val="0"/>
        <w:spacing w:before="240" w:after="240" w:line="259" w:lineRule="auto"/>
        <w:jc w:val="both"/>
        <w:rPr>
          <w:lang w:val="en-US"/>
        </w:rPr>
      </w:pPr>
      <w:r w:rsidRPr="00140357">
        <w:rPr>
          <w:i/>
          <w:iCs/>
          <w:lang w:val="en-US"/>
        </w:rPr>
        <w:t>Fantasy</w:t>
      </w:r>
      <w:r>
        <w:rPr>
          <w:rFonts w:hint="eastAsia"/>
          <w:i/>
          <w:iCs/>
          <w:lang w:val="en-US"/>
        </w:rPr>
        <w:t xml:space="preserve">, </w:t>
      </w:r>
      <w:r w:rsidR="00593AF9" w:rsidRPr="00593AF9">
        <w:rPr>
          <w:lang w:val="en-US"/>
        </w:rPr>
        <w:t>direct</w:t>
      </w:r>
      <w:r w:rsidR="00562810">
        <w:rPr>
          <w:rFonts w:hint="eastAsia"/>
          <w:lang w:val="en-US"/>
        </w:rPr>
        <w:t>ed by</w:t>
      </w:r>
      <w:r w:rsidR="00593AF9" w:rsidRPr="00593AF9">
        <w:rPr>
          <w:lang w:val="en-US"/>
        </w:rPr>
        <w:t xml:space="preserve"> </w:t>
      </w:r>
      <w:r w:rsidRPr="00140357">
        <w:rPr>
          <w:lang w:val="en-US"/>
        </w:rPr>
        <w:t>Isabel PAGLIAI</w:t>
      </w:r>
      <w:r w:rsidR="00562810">
        <w:rPr>
          <w:rFonts w:hint="eastAsia"/>
          <w:lang w:val="en-US"/>
        </w:rPr>
        <w:t>,</w:t>
      </w:r>
      <w:r w:rsidR="00593AF9" w:rsidRPr="00593AF9">
        <w:rPr>
          <w:lang w:val="en-US"/>
        </w:rPr>
        <w:t xml:space="preserve"> adopts an experimental form to explore a fantastical entanglement of dreams and reality, sparked by a notebook discovered by chance. </w:t>
      </w:r>
    </w:p>
    <w:p w14:paraId="7CA8E0B6" w14:textId="0AD1CE69" w:rsidR="00562810" w:rsidRDefault="00774F90" w:rsidP="00FA5493">
      <w:pPr>
        <w:widowControl w:val="0"/>
        <w:spacing w:before="240" w:after="240" w:line="259" w:lineRule="auto"/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DE84AB8" wp14:editId="066BD9EF">
            <wp:extent cx="5943600" cy="1148080"/>
            <wp:effectExtent l="0" t="0" r="0" b="0"/>
            <wp:docPr id="276016428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016428" name="그림 27601642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E56C9" w14:textId="673F964A" w:rsidR="00562810" w:rsidRPr="00251A01" w:rsidRDefault="00562810" w:rsidP="00914155">
      <w:pPr>
        <w:widowControl w:val="0"/>
        <w:spacing w:before="240" w:after="240" w:line="259" w:lineRule="auto"/>
        <w:jc w:val="center"/>
        <w:rPr>
          <w:sz w:val="18"/>
          <w:szCs w:val="18"/>
          <w:lang w:val="en-US"/>
        </w:rPr>
      </w:pPr>
      <w:r w:rsidRPr="00637B0F">
        <w:rPr>
          <w:rFonts w:ascii="Cambria Math" w:hAnsi="Cambria Math" w:cs="Cambria Math"/>
          <w:sz w:val="18"/>
          <w:szCs w:val="18"/>
        </w:rPr>
        <w:t>△</w:t>
      </w:r>
      <w:r w:rsidRPr="00637B0F">
        <w:rPr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From the left: </w:t>
      </w:r>
      <w:proofErr w:type="spellStart"/>
      <w:r w:rsidR="00774F90" w:rsidRPr="00774F90">
        <w:rPr>
          <w:i/>
          <w:iCs/>
          <w:sz w:val="18"/>
          <w:szCs w:val="18"/>
        </w:rPr>
        <w:t>Michiyuki</w:t>
      </w:r>
      <w:proofErr w:type="spellEnd"/>
      <w:r w:rsidR="00774F90" w:rsidRPr="00774F90">
        <w:rPr>
          <w:i/>
          <w:iCs/>
          <w:sz w:val="18"/>
          <w:szCs w:val="18"/>
        </w:rPr>
        <w:t xml:space="preserve"> - Voices of Time</w:t>
      </w:r>
      <w:r w:rsidR="00914155">
        <w:rPr>
          <w:rFonts w:hint="eastAsia"/>
          <w:i/>
          <w:iCs/>
          <w:sz w:val="18"/>
          <w:szCs w:val="18"/>
        </w:rPr>
        <w:t xml:space="preserve"> </w:t>
      </w:r>
      <w:r w:rsidR="00914155" w:rsidRPr="00914155">
        <w:rPr>
          <w:sz w:val="18"/>
          <w:szCs w:val="18"/>
        </w:rPr>
        <w:t>(</w:t>
      </w:r>
      <w:proofErr w:type="spellStart"/>
      <w:r w:rsidR="00914155" w:rsidRPr="00914155">
        <w:rPr>
          <w:sz w:val="18"/>
          <w:szCs w:val="18"/>
        </w:rPr>
        <w:t>Michiyuki</w:t>
      </w:r>
      <w:proofErr w:type="spellEnd"/>
      <w:r w:rsidR="00914155" w:rsidRPr="00914155">
        <w:rPr>
          <w:sz w:val="18"/>
          <w:szCs w:val="18"/>
        </w:rPr>
        <w:t xml:space="preserve"> by NAKAO Hiromichi 2025 © Pia / </w:t>
      </w:r>
      <w:proofErr w:type="spellStart"/>
      <w:r w:rsidR="00914155" w:rsidRPr="00914155">
        <w:rPr>
          <w:sz w:val="18"/>
          <w:szCs w:val="18"/>
        </w:rPr>
        <w:t>HoriPro</w:t>
      </w:r>
      <w:proofErr w:type="spellEnd"/>
      <w:r w:rsidR="00914155" w:rsidRPr="00914155">
        <w:rPr>
          <w:sz w:val="18"/>
          <w:szCs w:val="18"/>
        </w:rPr>
        <w:t xml:space="preserve"> / NIKKATSU / Dentsu / </w:t>
      </w:r>
      <w:proofErr w:type="spellStart"/>
      <w:r w:rsidR="00914155" w:rsidRPr="00914155">
        <w:rPr>
          <w:sz w:val="18"/>
          <w:szCs w:val="18"/>
        </w:rPr>
        <w:t>Hakuhodo</w:t>
      </w:r>
      <w:proofErr w:type="spellEnd"/>
      <w:r w:rsidR="00914155" w:rsidRPr="00914155">
        <w:rPr>
          <w:sz w:val="18"/>
          <w:szCs w:val="18"/>
        </w:rPr>
        <w:t xml:space="preserve"> DY Media Partners / PFF)</w:t>
      </w:r>
      <w:r w:rsidR="00914155">
        <w:rPr>
          <w:rFonts w:hint="eastAsia"/>
          <w:sz w:val="18"/>
          <w:szCs w:val="18"/>
        </w:rPr>
        <w:t>,</w:t>
      </w:r>
      <w:r w:rsidR="00774F90" w:rsidRPr="00774F90">
        <w:rPr>
          <w:rFonts w:hint="eastAsia"/>
          <w:i/>
          <w:iCs/>
          <w:sz w:val="18"/>
          <w:szCs w:val="18"/>
        </w:rPr>
        <w:t xml:space="preserve"> </w:t>
      </w:r>
      <w:r w:rsidR="00774F90" w:rsidRPr="00774F90">
        <w:rPr>
          <w:i/>
          <w:iCs/>
          <w:sz w:val="18"/>
          <w:szCs w:val="18"/>
        </w:rPr>
        <w:t>The Night Is Fading Away</w:t>
      </w:r>
      <w:r w:rsidR="00774F90" w:rsidRPr="00774F90">
        <w:rPr>
          <w:rFonts w:hint="eastAsia"/>
          <w:i/>
          <w:iCs/>
          <w:sz w:val="18"/>
          <w:szCs w:val="18"/>
        </w:rPr>
        <w:t xml:space="preserve">, </w:t>
      </w:r>
      <w:r w:rsidR="00774F90" w:rsidRPr="00774F90">
        <w:rPr>
          <w:i/>
          <w:iCs/>
          <w:sz w:val="18"/>
          <w:szCs w:val="18"/>
        </w:rPr>
        <w:t>Six Weeks On</w:t>
      </w:r>
      <w:r w:rsidR="00251A01" w:rsidRPr="00251A01">
        <w:t xml:space="preserve"> </w:t>
      </w:r>
      <w:r w:rsidR="00251A01" w:rsidRPr="00251A01">
        <w:rPr>
          <w:sz w:val="18"/>
          <w:szCs w:val="18"/>
        </w:rPr>
        <w:t>(©</w:t>
      </w:r>
      <w:proofErr w:type="spellStart"/>
      <w:r w:rsidR="00251A01" w:rsidRPr="00251A01">
        <w:rPr>
          <w:sz w:val="18"/>
          <w:szCs w:val="18"/>
        </w:rPr>
        <w:t>FilmwehMarkusOtt</w:t>
      </w:r>
      <w:proofErr w:type="spellEnd"/>
      <w:r w:rsidR="00251A01" w:rsidRPr="00251A01">
        <w:rPr>
          <w:sz w:val="18"/>
          <w:szCs w:val="18"/>
        </w:rPr>
        <w:t>)</w:t>
      </w:r>
    </w:p>
    <w:p w14:paraId="26C7A5CA" w14:textId="7D79EB4D" w:rsidR="00FA5493" w:rsidRPr="002E2EB4" w:rsidRDefault="0003560C" w:rsidP="00FA5493">
      <w:pPr>
        <w:widowControl w:val="0"/>
        <w:spacing w:before="240" w:after="240" w:line="259" w:lineRule="auto"/>
        <w:jc w:val="both"/>
        <w:rPr>
          <w:lang w:val="en-US"/>
        </w:rPr>
      </w:pPr>
      <w:proofErr w:type="spellStart"/>
      <w:r w:rsidRPr="0003560C">
        <w:rPr>
          <w:i/>
          <w:iCs/>
          <w:lang w:val="en-US"/>
        </w:rPr>
        <w:t>Michiyuki</w:t>
      </w:r>
      <w:proofErr w:type="spellEnd"/>
      <w:r w:rsidRPr="0003560C">
        <w:rPr>
          <w:i/>
          <w:iCs/>
          <w:lang w:val="en-US"/>
        </w:rPr>
        <w:t xml:space="preserve"> - Voices of Time</w:t>
      </w:r>
      <w:r w:rsidR="00FA5493" w:rsidRPr="00FA5493">
        <w:rPr>
          <w:lang w:val="en-US"/>
        </w:rPr>
        <w:t xml:space="preserve">, </w:t>
      </w:r>
      <w:r w:rsidR="00FA5493">
        <w:rPr>
          <w:rFonts w:hint="eastAsia"/>
          <w:lang w:val="en-US"/>
        </w:rPr>
        <w:t xml:space="preserve">by </w:t>
      </w:r>
      <w:r w:rsidRPr="0003560C">
        <w:rPr>
          <w:lang w:val="en-US"/>
        </w:rPr>
        <w:t>NAKAO Hiromichi</w:t>
      </w:r>
      <w:r w:rsidR="00FA5493">
        <w:rPr>
          <w:rFonts w:hint="eastAsia"/>
          <w:lang w:val="en-US"/>
        </w:rPr>
        <w:t>,</w:t>
      </w:r>
      <w:r w:rsidR="00FA5493" w:rsidRPr="00FA5493">
        <w:rPr>
          <w:lang w:val="en-US"/>
        </w:rPr>
        <w:t xml:space="preserve"> delicately traces the journey of a young man who, after moving into an old house, drifts through the memories embedded in the house, the village, and time itself.</w:t>
      </w:r>
    </w:p>
    <w:p w14:paraId="61BE3CF2" w14:textId="504687DB" w:rsidR="00FA5493" w:rsidRPr="002E2EB4" w:rsidRDefault="006E13AC" w:rsidP="00F41636">
      <w:pPr>
        <w:widowControl w:val="0"/>
        <w:spacing w:before="240" w:after="240" w:line="259" w:lineRule="auto"/>
        <w:jc w:val="both"/>
        <w:rPr>
          <w:lang w:val="en-US"/>
        </w:rPr>
      </w:pPr>
      <w:r w:rsidRPr="006E13AC">
        <w:rPr>
          <w:i/>
          <w:iCs/>
          <w:lang w:val="en-US"/>
        </w:rPr>
        <w:t>The Night Is Fading Away</w:t>
      </w:r>
      <w:r w:rsidR="00FA5493" w:rsidRPr="00FA5493">
        <w:rPr>
          <w:lang w:val="en-US"/>
        </w:rPr>
        <w:t xml:space="preserve">, directed by </w:t>
      </w:r>
      <w:r w:rsidRPr="006E13AC">
        <w:rPr>
          <w:lang w:val="en-US"/>
        </w:rPr>
        <w:t>Ezequiel SALINAS</w:t>
      </w:r>
      <w:r>
        <w:rPr>
          <w:rFonts w:hint="eastAsia"/>
          <w:lang w:val="en-US"/>
        </w:rPr>
        <w:t xml:space="preserve"> and </w:t>
      </w:r>
      <w:r w:rsidRPr="006E13AC">
        <w:rPr>
          <w:lang w:val="en-US"/>
        </w:rPr>
        <w:t>Ramiro SONZINI</w:t>
      </w:r>
      <w:r w:rsidR="00F41636">
        <w:rPr>
          <w:rFonts w:hint="eastAsia"/>
          <w:lang w:val="en-US"/>
        </w:rPr>
        <w:t xml:space="preserve">, </w:t>
      </w:r>
      <w:r w:rsidR="00FA5493" w:rsidRPr="00FA5493">
        <w:rPr>
          <w:lang w:val="en-US"/>
        </w:rPr>
        <w:t>portrays with romantic black-and-white imagery the life of a man reassigned from projectionist to night guard, and his enduring love for cinema.</w:t>
      </w:r>
    </w:p>
    <w:p w14:paraId="268940F2" w14:textId="78B0D634" w:rsidR="00FA5493" w:rsidRDefault="00F41636" w:rsidP="00FA5493">
      <w:pPr>
        <w:widowControl w:val="0"/>
        <w:spacing w:before="240" w:after="240" w:line="259" w:lineRule="auto"/>
        <w:jc w:val="both"/>
        <w:rPr>
          <w:lang w:val="en-US"/>
        </w:rPr>
      </w:pPr>
      <w:r w:rsidRPr="00F41636">
        <w:rPr>
          <w:lang w:val="en-US"/>
        </w:rPr>
        <w:t>Jacqueline JANSEN</w:t>
      </w:r>
      <w:r w:rsidR="00FA5493" w:rsidRPr="00FA5493">
        <w:rPr>
          <w:lang w:val="en-US"/>
        </w:rPr>
        <w:t xml:space="preserve">’s </w:t>
      </w:r>
      <w:r w:rsidRPr="00F41636">
        <w:rPr>
          <w:i/>
          <w:iCs/>
          <w:lang w:val="en-US"/>
        </w:rPr>
        <w:t>Six Weeks On</w:t>
      </w:r>
      <w:r w:rsidR="00FA5493" w:rsidRPr="00FA5493">
        <w:rPr>
          <w:lang w:val="en-US"/>
        </w:rPr>
        <w:t>, a quiet yet poignant portrait unfolds, following six weeks of mourning after the death of a mother.</w:t>
      </w:r>
    </w:p>
    <w:p w14:paraId="44C06DB7" w14:textId="5CC0F2D7" w:rsidR="00562810" w:rsidRDefault="00774F90" w:rsidP="00FA5493">
      <w:pPr>
        <w:widowControl w:val="0"/>
        <w:spacing w:before="240" w:after="240" w:line="259" w:lineRule="auto"/>
        <w:jc w:val="both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71310F46" wp14:editId="2513DF57">
            <wp:extent cx="5943600" cy="1727200"/>
            <wp:effectExtent l="0" t="0" r="0" b="6350"/>
            <wp:docPr id="676202133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202133" name="그림 67620213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FD8F9" w14:textId="3D391912" w:rsidR="00562810" w:rsidRPr="00562810" w:rsidRDefault="00562810" w:rsidP="00562810">
      <w:pPr>
        <w:widowControl w:val="0"/>
        <w:spacing w:before="240" w:after="240" w:line="259" w:lineRule="auto"/>
        <w:jc w:val="center"/>
        <w:rPr>
          <w:rFonts w:ascii="Cambria Math" w:hAnsi="Cambria Math" w:cs="Cambria Math"/>
          <w:sz w:val="18"/>
          <w:szCs w:val="18"/>
        </w:rPr>
      </w:pPr>
      <w:r w:rsidRPr="00637B0F">
        <w:rPr>
          <w:rFonts w:ascii="Cambria Math" w:hAnsi="Cambria Math" w:cs="Cambria Math"/>
          <w:sz w:val="18"/>
          <w:szCs w:val="18"/>
        </w:rPr>
        <w:t>△</w:t>
      </w:r>
      <w:r w:rsidRPr="00637B0F">
        <w:rPr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From the left: </w:t>
      </w:r>
      <w:r w:rsidR="00774F90" w:rsidRPr="00774F90">
        <w:rPr>
          <w:i/>
          <w:iCs/>
          <w:sz w:val="18"/>
          <w:szCs w:val="18"/>
        </w:rPr>
        <w:t>Stone and Feather</w:t>
      </w:r>
      <w:r w:rsidR="00774F90" w:rsidRPr="00774F90">
        <w:rPr>
          <w:rFonts w:hint="eastAsia"/>
          <w:i/>
          <w:iCs/>
          <w:sz w:val="18"/>
          <w:szCs w:val="18"/>
        </w:rPr>
        <w:t xml:space="preserve">, </w:t>
      </w:r>
      <w:r w:rsidR="00774F90" w:rsidRPr="00774F90">
        <w:rPr>
          <w:i/>
          <w:iCs/>
          <w:sz w:val="18"/>
          <w:szCs w:val="18"/>
        </w:rPr>
        <w:t>The Visitor</w:t>
      </w:r>
    </w:p>
    <w:p w14:paraId="5F4464F3" w14:textId="51031EAC" w:rsidR="00FA5493" w:rsidRDefault="00F41636" w:rsidP="00FA5493">
      <w:pPr>
        <w:widowControl w:val="0"/>
        <w:spacing w:before="240" w:after="240" w:line="259" w:lineRule="auto"/>
        <w:jc w:val="both"/>
        <w:rPr>
          <w:lang w:val="en-US"/>
        </w:rPr>
      </w:pPr>
      <w:r w:rsidRPr="00F41636">
        <w:rPr>
          <w:i/>
          <w:iCs/>
          <w:lang w:val="en-US"/>
        </w:rPr>
        <w:t>Stone and Feather</w:t>
      </w:r>
      <w:r w:rsidR="00FA5493" w:rsidRPr="00FA5493">
        <w:rPr>
          <w:i/>
          <w:iCs/>
          <w:lang w:val="en-US"/>
        </w:rPr>
        <w:t>,</w:t>
      </w:r>
      <w:r w:rsidR="00FA5493" w:rsidRPr="00FA5493">
        <w:rPr>
          <w:lang w:val="en-US"/>
        </w:rPr>
        <w:t xml:space="preserve"> directed by </w:t>
      </w:r>
      <w:proofErr w:type="spellStart"/>
      <w:r w:rsidRPr="00F41636">
        <w:rPr>
          <w:lang w:val="en-US"/>
        </w:rPr>
        <w:t>Ragıp</w:t>
      </w:r>
      <w:proofErr w:type="spellEnd"/>
      <w:r w:rsidRPr="00F41636">
        <w:rPr>
          <w:lang w:val="en-US"/>
        </w:rPr>
        <w:t xml:space="preserve"> TÜRK</w:t>
      </w:r>
      <w:r w:rsidR="00FA5493" w:rsidRPr="00FA5493">
        <w:rPr>
          <w:lang w:val="en-US"/>
        </w:rPr>
        <w:t>, is a stark social drama that captures, with an unflinching gaze, a mother’s desperate journey to reclaim her child, who has been sent to an orphanage while she is imprisoned.</w:t>
      </w:r>
    </w:p>
    <w:p w14:paraId="7353F704" w14:textId="76BC986F" w:rsidR="002E2EB4" w:rsidRDefault="00F41636" w:rsidP="00130B9C">
      <w:pPr>
        <w:widowControl w:val="0"/>
        <w:spacing w:before="240" w:after="240" w:line="259" w:lineRule="auto"/>
        <w:jc w:val="both"/>
        <w:rPr>
          <w:lang w:val="en-US"/>
        </w:rPr>
      </w:pPr>
      <w:r w:rsidRPr="00F41636">
        <w:rPr>
          <w:i/>
          <w:iCs/>
          <w:lang w:val="en-US"/>
        </w:rPr>
        <w:t>The Visitor</w:t>
      </w:r>
      <w:r w:rsidR="00DE5F0A">
        <w:rPr>
          <w:rFonts w:hint="eastAsia"/>
          <w:i/>
          <w:iCs/>
          <w:lang w:val="en-US"/>
        </w:rPr>
        <w:t xml:space="preserve"> </w:t>
      </w:r>
      <w:r w:rsidR="00DE5F0A">
        <w:rPr>
          <w:rFonts w:hint="eastAsia"/>
          <w:lang w:val="en-US"/>
        </w:rPr>
        <w:t>(</w:t>
      </w:r>
      <w:r w:rsidRPr="00F41636">
        <w:rPr>
          <w:lang w:val="en-US"/>
        </w:rPr>
        <w:t>Vytautas KATKUS</w:t>
      </w:r>
      <w:r w:rsidR="00DE5F0A">
        <w:rPr>
          <w:rFonts w:hint="eastAsia"/>
          <w:lang w:val="en-US"/>
        </w:rPr>
        <w:t>)</w:t>
      </w:r>
      <w:r w:rsidR="00FA5493" w:rsidRPr="00FA5493">
        <w:rPr>
          <w:lang w:val="en-US"/>
        </w:rPr>
        <w:t xml:space="preserve"> offers a delicately rendered, watercolor-like portrayal of a man returning to his hometown, confronting unfamiliar emotions and a deep sense of nostalgia.</w:t>
      </w:r>
    </w:p>
    <w:p w14:paraId="0E2960FD" w14:textId="7A1EFD26" w:rsidR="00DD21DA" w:rsidRDefault="002C2F23" w:rsidP="00130B9C">
      <w:pPr>
        <w:widowControl w:val="0"/>
        <w:spacing w:before="240" w:after="240" w:line="259" w:lineRule="auto"/>
        <w:jc w:val="both"/>
        <w:rPr>
          <w:lang w:val="en-US"/>
        </w:rPr>
      </w:pPr>
      <w:r>
        <w:rPr>
          <w:rFonts w:hint="eastAsia"/>
          <w:lang w:val="en-US"/>
        </w:rPr>
        <w:t>10 selected International Competition films will be screened at</w:t>
      </w:r>
      <w:r w:rsidR="00130B9C">
        <w:rPr>
          <w:rFonts w:hint="eastAsia"/>
          <w:lang w:val="en-US"/>
        </w:rPr>
        <w:t xml:space="preserve"> t</w:t>
      </w:r>
      <w:r w:rsidR="00C66406" w:rsidRPr="00C66406">
        <w:rPr>
          <w:lang w:val="en-US"/>
        </w:rPr>
        <w:t>he 27th JEONJU International Film Festival</w:t>
      </w:r>
      <w:r>
        <w:rPr>
          <w:rFonts w:hint="eastAsia"/>
          <w:lang w:val="en-US"/>
        </w:rPr>
        <w:t>, which</w:t>
      </w:r>
      <w:r w:rsidR="00C66406" w:rsidRPr="00C66406">
        <w:rPr>
          <w:lang w:val="en-US"/>
        </w:rPr>
        <w:t xml:space="preserve"> will take place over 10 days from April 29 (Wed) to May 8 (Fri), 2026.</w:t>
      </w:r>
    </w:p>
    <w:p w14:paraId="48AEDC9B" w14:textId="77777777" w:rsidR="00E60467" w:rsidRDefault="00E60467" w:rsidP="00130B9C">
      <w:pPr>
        <w:widowControl w:val="0"/>
        <w:spacing w:before="240" w:after="240" w:line="259" w:lineRule="auto"/>
        <w:jc w:val="both"/>
        <w:rPr>
          <w:lang w:val="en-US"/>
        </w:rPr>
      </w:pPr>
    </w:p>
    <w:p w14:paraId="4D2DD12B" w14:textId="77777777" w:rsidR="00F204EE" w:rsidRDefault="00F204EE" w:rsidP="00130B9C">
      <w:pPr>
        <w:widowControl w:val="0"/>
        <w:spacing w:before="240" w:after="240" w:line="259" w:lineRule="auto"/>
        <w:jc w:val="both"/>
        <w:rPr>
          <w:lang w:val="en-US"/>
        </w:rPr>
      </w:pPr>
    </w:p>
    <w:p w14:paraId="59F310AC" w14:textId="3ADED726" w:rsidR="00DF6003" w:rsidRDefault="00DD21DA" w:rsidP="00DF6003">
      <w:pPr>
        <w:widowControl w:val="0"/>
        <w:spacing w:before="240" w:after="240" w:line="259" w:lineRule="auto"/>
        <w:jc w:val="center"/>
        <w:rPr>
          <w:b/>
          <w:bCs/>
        </w:rPr>
      </w:pPr>
      <w:r w:rsidRPr="00DD21DA">
        <w:rPr>
          <w:b/>
          <w:bCs/>
        </w:rPr>
        <w:t xml:space="preserve">The 27th JEONJU </w:t>
      </w:r>
      <w:r w:rsidR="00CD4DD2">
        <w:rPr>
          <w:rFonts w:hint="eastAsia"/>
          <w:b/>
          <w:bCs/>
        </w:rPr>
        <w:t>IFF</w:t>
      </w:r>
      <w:r w:rsidR="00CD4DD2" w:rsidRPr="00CD4DD2">
        <w:rPr>
          <w:b/>
          <w:bCs/>
        </w:rPr>
        <w:t xml:space="preserve"> </w:t>
      </w:r>
      <w:r w:rsidR="002C2F23">
        <w:rPr>
          <w:rFonts w:hint="eastAsia"/>
          <w:b/>
          <w:bCs/>
        </w:rPr>
        <w:t>International Competition Selection</w:t>
      </w:r>
    </w:p>
    <w:p w14:paraId="3CB1B79F" w14:textId="053C917B" w:rsidR="00DD21DA" w:rsidRPr="00DD21DA" w:rsidRDefault="00DD21DA" w:rsidP="00DD21DA">
      <w:pPr>
        <w:widowControl w:val="0"/>
        <w:spacing w:before="240" w:after="240" w:line="259" w:lineRule="auto"/>
        <w:jc w:val="right"/>
      </w:pPr>
      <w:r w:rsidRPr="0070661F">
        <w:rPr>
          <w:rFonts w:hint="eastAsia"/>
          <w:lang w:val="en-US"/>
        </w:rPr>
        <w:t>※</w:t>
      </w:r>
      <w:r w:rsidRPr="005E7E84">
        <w:t xml:space="preserve">Listed in </w:t>
      </w:r>
      <w:r>
        <w:rPr>
          <w:rFonts w:hint="eastAsia"/>
        </w:rPr>
        <w:t xml:space="preserve">the </w:t>
      </w:r>
      <w:r w:rsidR="00876C2D">
        <w:rPr>
          <w:rFonts w:hint="eastAsia"/>
        </w:rPr>
        <w:t>alphabetical</w:t>
      </w:r>
      <w:r w:rsidRPr="005E7E84">
        <w:t xml:space="preserve"> order</w:t>
      </w:r>
    </w:p>
    <w:tbl>
      <w:tblPr>
        <w:tblStyle w:val="a7"/>
        <w:tblW w:w="9350" w:type="dxa"/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C7495B" w14:paraId="28C600E1" w14:textId="77777777" w:rsidTr="001D3701">
        <w:tc>
          <w:tcPr>
            <w:tcW w:w="2337" w:type="dxa"/>
            <w:shd w:val="clear" w:color="auto" w:fill="D9D9D9" w:themeFill="background1" w:themeFillShade="D9"/>
            <w:vAlign w:val="center"/>
          </w:tcPr>
          <w:p w14:paraId="69EC7677" w14:textId="642FFE07" w:rsidR="00C7495B" w:rsidRPr="00C7495B" w:rsidRDefault="00C7495B" w:rsidP="00C7495B">
            <w:pPr>
              <w:widowControl w:val="0"/>
              <w:spacing w:before="240" w:after="240" w:line="259" w:lineRule="auto"/>
              <w:jc w:val="center"/>
              <w:rPr>
                <w:b/>
                <w:bCs/>
                <w:lang w:val="en-US"/>
              </w:rPr>
            </w:pPr>
            <w:r w:rsidRPr="00C7495B">
              <w:rPr>
                <w:b/>
                <w:bCs/>
                <w:lang w:val="en-US"/>
              </w:rPr>
              <w:t>Title</w:t>
            </w:r>
          </w:p>
        </w:tc>
        <w:tc>
          <w:tcPr>
            <w:tcW w:w="2337" w:type="dxa"/>
            <w:shd w:val="clear" w:color="auto" w:fill="D9D9D9" w:themeFill="background1" w:themeFillShade="D9"/>
            <w:vAlign w:val="center"/>
          </w:tcPr>
          <w:p w14:paraId="2F89A62C" w14:textId="4F36C40A" w:rsidR="00C7495B" w:rsidRPr="00C7495B" w:rsidRDefault="00C7495B" w:rsidP="00C7495B">
            <w:pPr>
              <w:widowControl w:val="0"/>
              <w:spacing w:before="240" w:after="240" w:line="259" w:lineRule="auto"/>
              <w:jc w:val="center"/>
              <w:rPr>
                <w:b/>
                <w:bCs/>
                <w:lang w:val="en-US"/>
              </w:rPr>
            </w:pPr>
            <w:r w:rsidRPr="00C7495B">
              <w:rPr>
                <w:b/>
                <w:bCs/>
                <w:lang w:val="en-US"/>
              </w:rPr>
              <w:t>Director</w:t>
            </w:r>
          </w:p>
        </w:tc>
        <w:tc>
          <w:tcPr>
            <w:tcW w:w="2338" w:type="dxa"/>
            <w:shd w:val="clear" w:color="auto" w:fill="D9D9D9" w:themeFill="background1" w:themeFillShade="D9"/>
            <w:vAlign w:val="center"/>
          </w:tcPr>
          <w:p w14:paraId="4EB8B1E3" w14:textId="4D8C6F15" w:rsidR="00C7495B" w:rsidRPr="00C7495B" w:rsidRDefault="00C7495B" w:rsidP="00C7495B">
            <w:pPr>
              <w:widowControl w:val="0"/>
              <w:spacing w:before="240" w:after="240" w:line="259" w:lineRule="auto"/>
              <w:jc w:val="center"/>
              <w:rPr>
                <w:b/>
                <w:bCs/>
                <w:lang w:val="en-US"/>
              </w:rPr>
            </w:pPr>
            <w:r w:rsidRPr="00C7495B">
              <w:rPr>
                <w:b/>
                <w:bCs/>
                <w:lang w:val="en-US"/>
              </w:rPr>
              <w:t>Country</w:t>
            </w:r>
          </w:p>
        </w:tc>
        <w:tc>
          <w:tcPr>
            <w:tcW w:w="2338" w:type="dxa"/>
            <w:shd w:val="clear" w:color="auto" w:fill="D9D9D9" w:themeFill="background1" w:themeFillShade="D9"/>
            <w:vAlign w:val="center"/>
          </w:tcPr>
          <w:p w14:paraId="1E8D2B62" w14:textId="3D1DFB1E" w:rsidR="00C7495B" w:rsidRPr="00C7495B" w:rsidRDefault="00C7495B" w:rsidP="00C7495B">
            <w:pPr>
              <w:widowControl w:val="0"/>
              <w:spacing w:before="240" w:after="240" w:line="259" w:lineRule="auto"/>
              <w:jc w:val="center"/>
              <w:rPr>
                <w:b/>
                <w:bCs/>
                <w:lang w:val="en-US"/>
              </w:rPr>
            </w:pPr>
            <w:r w:rsidRPr="00C7495B">
              <w:rPr>
                <w:b/>
                <w:bCs/>
                <w:lang w:val="en-US"/>
              </w:rPr>
              <w:t>Genre</w:t>
            </w:r>
          </w:p>
        </w:tc>
      </w:tr>
      <w:tr w:rsidR="001D3701" w14:paraId="7D666304" w14:textId="77777777" w:rsidTr="001D3701">
        <w:tc>
          <w:tcPr>
            <w:tcW w:w="2337" w:type="dxa"/>
            <w:vAlign w:val="center"/>
          </w:tcPr>
          <w:p w14:paraId="4F1C8D02" w14:textId="211B7EE3" w:rsidR="001D3701" w:rsidRPr="001D3701" w:rsidRDefault="001D3701" w:rsidP="001D3701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proofErr w:type="spellStart"/>
            <w:r w:rsidRPr="001D3701">
              <w:rPr>
                <w:i/>
                <w:iCs/>
              </w:rPr>
              <w:t>Chronovisor</w:t>
            </w:r>
            <w:proofErr w:type="spellEnd"/>
          </w:p>
        </w:tc>
        <w:tc>
          <w:tcPr>
            <w:tcW w:w="2337" w:type="dxa"/>
            <w:vAlign w:val="center"/>
          </w:tcPr>
          <w:p w14:paraId="155A5454" w14:textId="60802D61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ABB">
              <w:t>Jack AUEN, Kevin WALKER</w:t>
            </w:r>
          </w:p>
        </w:tc>
        <w:tc>
          <w:tcPr>
            <w:tcW w:w="2338" w:type="dxa"/>
            <w:vAlign w:val="center"/>
          </w:tcPr>
          <w:p w14:paraId="4561E2BF" w14:textId="5F10454C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807D5D">
              <w:t>United States</w:t>
            </w:r>
          </w:p>
        </w:tc>
        <w:tc>
          <w:tcPr>
            <w:tcW w:w="2338" w:type="dxa"/>
            <w:vAlign w:val="center"/>
          </w:tcPr>
          <w:p w14:paraId="5744971F" w14:textId="4082989F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2208A">
              <w:rPr>
                <w:rFonts w:hint="eastAsia"/>
              </w:rPr>
              <w:t>Experimental</w:t>
            </w:r>
          </w:p>
        </w:tc>
      </w:tr>
      <w:tr w:rsidR="001D3701" w14:paraId="21C9E125" w14:textId="77777777" w:rsidTr="001D3701">
        <w:tc>
          <w:tcPr>
            <w:tcW w:w="2337" w:type="dxa"/>
            <w:vAlign w:val="center"/>
          </w:tcPr>
          <w:p w14:paraId="5BF179BA" w14:textId="3B3F2690" w:rsidR="001D3701" w:rsidRPr="001D3701" w:rsidRDefault="001D3701" w:rsidP="001D3701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1D3701">
              <w:rPr>
                <w:i/>
                <w:iCs/>
              </w:rPr>
              <w:t>Dream of Another Summer</w:t>
            </w:r>
          </w:p>
        </w:tc>
        <w:tc>
          <w:tcPr>
            <w:tcW w:w="2337" w:type="dxa"/>
            <w:vAlign w:val="center"/>
          </w:tcPr>
          <w:p w14:paraId="59D7B65A" w14:textId="7F20AAF5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ABB">
              <w:t>Irene BARTOLOMÉ</w:t>
            </w:r>
          </w:p>
        </w:tc>
        <w:tc>
          <w:tcPr>
            <w:tcW w:w="2338" w:type="dxa"/>
            <w:vAlign w:val="center"/>
          </w:tcPr>
          <w:p w14:paraId="437B761C" w14:textId="2E01DFD4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807D5D">
              <w:t>Spain, Lebanon</w:t>
            </w:r>
          </w:p>
        </w:tc>
        <w:tc>
          <w:tcPr>
            <w:tcW w:w="2338" w:type="dxa"/>
            <w:vAlign w:val="center"/>
          </w:tcPr>
          <w:p w14:paraId="726EDAB9" w14:textId="1EF85326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2208A">
              <w:rPr>
                <w:rFonts w:hint="eastAsia"/>
              </w:rPr>
              <w:t>Documentary</w:t>
            </w:r>
          </w:p>
        </w:tc>
      </w:tr>
      <w:tr w:rsidR="001D3701" w14:paraId="6711E1C4" w14:textId="77777777" w:rsidTr="001D3701">
        <w:tc>
          <w:tcPr>
            <w:tcW w:w="2337" w:type="dxa"/>
            <w:vAlign w:val="center"/>
          </w:tcPr>
          <w:p w14:paraId="58CF1EAF" w14:textId="0F0A472C" w:rsidR="001D3701" w:rsidRPr="001D3701" w:rsidRDefault="001D3701" w:rsidP="001D3701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1D3701">
              <w:rPr>
                <w:i/>
                <w:iCs/>
              </w:rPr>
              <w:t>Fantasy</w:t>
            </w:r>
          </w:p>
        </w:tc>
        <w:tc>
          <w:tcPr>
            <w:tcW w:w="2337" w:type="dxa"/>
            <w:vAlign w:val="center"/>
          </w:tcPr>
          <w:p w14:paraId="1CD8FC0A" w14:textId="21C9142D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ABB">
              <w:t>Isabel PAGLIAI</w:t>
            </w:r>
          </w:p>
        </w:tc>
        <w:tc>
          <w:tcPr>
            <w:tcW w:w="2338" w:type="dxa"/>
            <w:vAlign w:val="center"/>
          </w:tcPr>
          <w:p w14:paraId="4B49C4A7" w14:textId="7BD56185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807D5D">
              <w:t>France</w:t>
            </w:r>
          </w:p>
        </w:tc>
        <w:tc>
          <w:tcPr>
            <w:tcW w:w="2338" w:type="dxa"/>
            <w:vAlign w:val="center"/>
          </w:tcPr>
          <w:p w14:paraId="680A1D45" w14:textId="034ED2D7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2208A">
              <w:rPr>
                <w:rFonts w:hint="eastAsia"/>
              </w:rPr>
              <w:t>Documentary</w:t>
            </w:r>
          </w:p>
        </w:tc>
      </w:tr>
      <w:tr w:rsidR="001D3701" w14:paraId="057E7B04" w14:textId="77777777" w:rsidTr="001D3701">
        <w:tc>
          <w:tcPr>
            <w:tcW w:w="2337" w:type="dxa"/>
            <w:vAlign w:val="center"/>
          </w:tcPr>
          <w:p w14:paraId="340F0627" w14:textId="2EF2F0B2" w:rsidR="001D3701" w:rsidRPr="001D3701" w:rsidRDefault="001D3701" w:rsidP="001D3701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1D3701">
              <w:rPr>
                <w:i/>
                <w:iCs/>
              </w:rPr>
              <w:t xml:space="preserve">If I </w:t>
            </w:r>
            <w:proofErr w:type="gramStart"/>
            <w:r w:rsidRPr="001D3701">
              <w:rPr>
                <w:i/>
                <w:iCs/>
              </w:rPr>
              <w:t>Go</w:t>
            </w:r>
            <w:proofErr w:type="gramEnd"/>
            <w:r w:rsidRPr="001D3701">
              <w:rPr>
                <w:i/>
                <w:iCs/>
              </w:rPr>
              <w:t xml:space="preserve"> Will They Miss Me</w:t>
            </w:r>
          </w:p>
        </w:tc>
        <w:tc>
          <w:tcPr>
            <w:tcW w:w="2337" w:type="dxa"/>
            <w:vAlign w:val="center"/>
          </w:tcPr>
          <w:p w14:paraId="3F6BD9DD" w14:textId="3FAC1784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ABB">
              <w:t>Walter THOMPSON-HERNÁNDEZ</w:t>
            </w:r>
          </w:p>
        </w:tc>
        <w:tc>
          <w:tcPr>
            <w:tcW w:w="2338" w:type="dxa"/>
            <w:vAlign w:val="center"/>
          </w:tcPr>
          <w:p w14:paraId="2791C901" w14:textId="7BED5AEC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807D5D">
              <w:t>United States</w:t>
            </w:r>
          </w:p>
        </w:tc>
        <w:tc>
          <w:tcPr>
            <w:tcW w:w="2338" w:type="dxa"/>
            <w:vAlign w:val="center"/>
          </w:tcPr>
          <w:p w14:paraId="1ED8FD6A" w14:textId="04C9F463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2208A">
              <w:rPr>
                <w:rFonts w:hint="eastAsia"/>
              </w:rPr>
              <w:t>Fiction</w:t>
            </w:r>
          </w:p>
        </w:tc>
      </w:tr>
      <w:tr w:rsidR="001D3701" w14:paraId="26D4BA43" w14:textId="77777777" w:rsidTr="001D3701">
        <w:tc>
          <w:tcPr>
            <w:tcW w:w="2337" w:type="dxa"/>
            <w:vAlign w:val="center"/>
          </w:tcPr>
          <w:p w14:paraId="60420212" w14:textId="1A5EC1DE" w:rsidR="001D3701" w:rsidRPr="001D3701" w:rsidRDefault="001D3701" w:rsidP="001D3701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proofErr w:type="spellStart"/>
            <w:r w:rsidRPr="001D3701">
              <w:rPr>
                <w:i/>
                <w:iCs/>
              </w:rPr>
              <w:lastRenderedPageBreak/>
              <w:t>Michiyuki</w:t>
            </w:r>
            <w:proofErr w:type="spellEnd"/>
            <w:r w:rsidRPr="001D3701">
              <w:rPr>
                <w:i/>
                <w:iCs/>
              </w:rPr>
              <w:t xml:space="preserve"> - Voices of Time</w:t>
            </w:r>
          </w:p>
        </w:tc>
        <w:tc>
          <w:tcPr>
            <w:tcW w:w="2337" w:type="dxa"/>
            <w:vAlign w:val="center"/>
          </w:tcPr>
          <w:p w14:paraId="5F566087" w14:textId="01D9AB5D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ABB">
              <w:t>NAKAO Hiromichi</w:t>
            </w:r>
          </w:p>
        </w:tc>
        <w:tc>
          <w:tcPr>
            <w:tcW w:w="2338" w:type="dxa"/>
            <w:vAlign w:val="center"/>
          </w:tcPr>
          <w:p w14:paraId="0FC1FBC7" w14:textId="56D46DBA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807D5D">
              <w:t>Japan</w:t>
            </w:r>
          </w:p>
        </w:tc>
        <w:tc>
          <w:tcPr>
            <w:tcW w:w="2338" w:type="dxa"/>
            <w:vAlign w:val="center"/>
          </w:tcPr>
          <w:p w14:paraId="1FE4C7E1" w14:textId="7487475F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2208A">
              <w:rPr>
                <w:rFonts w:hint="eastAsia"/>
              </w:rPr>
              <w:t>Fiction</w:t>
            </w:r>
          </w:p>
        </w:tc>
      </w:tr>
      <w:tr w:rsidR="001D3701" w14:paraId="1C0D26DF" w14:textId="77777777" w:rsidTr="001D3701">
        <w:tc>
          <w:tcPr>
            <w:tcW w:w="2337" w:type="dxa"/>
            <w:vAlign w:val="center"/>
          </w:tcPr>
          <w:p w14:paraId="49FA66AB" w14:textId="7643551D" w:rsidR="001D3701" w:rsidRPr="001D3701" w:rsidRDefault="001D3701" w:rsidP="001D3701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1D3701">
              <w:rPr>
                <w:i/>
                <w:iCs/>
              </w:rPr>
              <w:t>Six Weeks On</w:t>
            </w:r>
          </w:p>
        </w:tc>
        <w:tc>
          <w:tcPr>
            <w:tcW w:w="2337" w:type="dxa"/>
            <w:vAlign w:val="center"/>
          </w:tcPr>
          <w:p w14:paraId="26418F28" w14:textId="21CF1087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ABB">
              <w:t>Jacqueline JANSEN</w:t>
            </w:r>
          </w:p>
        </w:tc>
        <w:tc>
          <w:tcPr>
            <w:tcW w:w="2338" w:type="dxa"/>
            <w:vAlign w:val="center"/>
          </w:tcPr>
          <w:p w14:paraId="3C1DADA0" w14:textId="5904F34A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807D5D">
              <w:t>Germany</w:t>
            </w:r>
          </w:p>
        </w:tc>
        <w:tc>
          <w:tcPr>
            <w:tcW w:w="2338" w:type="dxa"/>
            <w:vAlign w:val="center"/>
          </w:tcPr>
          <w:p w14:paraId="599AA086" w14:textId="71BBDEA2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2208A">
              <w:rPr>
                <w:rFonts w:hint="eastAsia"/>
              </w:rPr>
              <w:t>Fiction</w:t>
            </w:r>
          </w:p>
        </w:tc>
      </w:tr>
      <w:tr w:rsidR="001D3701" w14:paraId="7957E2AB" w14:textId="77777777" w:rsidTr="001D3701">
        <w:tc>
          <w:tcPr>
            <w:tcW w:w="2337" w:type="dxa"/>
            <w:vAlign w:val="center"/>
          </w:tcPr>
          <w:p w14:paraId="3F990BF5" w14:textId="7B78E39E" w:rsidR="001D3701" w:rsidRPr="001D3701" w:rsidRDefault="001D3701" w:rsidP="001D3701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1D3701">
              <w:rPr>
                <w:i/>
                <w:iCs/>
              </w:rPr>
              <w:t>Stone and Feather</w:t>
            </w:r>
          </w:p>
        </w:tc>
        <w:tc>
          <w:tcPr>
            <w:tcW w:w="2337" w:type="dxa"/>
            <w:vAlign w:val="center"/>
          </w:tcPr>
          <w:p w14:paraId="6D6C92C3" w14:textId="374F9DA4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proofErr w:type="spellStart"/>
            <w:r w:rsidRPr="00391ABB">
              <w:t>Ragıp</w:t>
            </w:r>
            <w:proofErr w:type="spellEnd"/>
            <w:r w:rsidRPr="00391ABB">
              <w:t xml:space="preserve"> TÜRK</w:t>
            </w:r>
          </w:p>
        </w:tc>
        <w:tc>
          <w:tcPr>
            <w:tcW w:w="2338" w:type="dxa"/>
            <w:vAlign w:val="center"/>
          </w:tcPr>
          <w:p w14:paraId="79473E18" w14:textId="5B14D6BF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807D5D">
              <w:t>Türkiye</w:t>
            </w:r>
          </w:p>
        </w:tc>
        <w:tc>
          <w:tcPr>
            <w:tcW w:w="2338" w:type="dxa"/>
            <w:vAlign w:val="center"/>
          </w:tcPr>
          <w:p w14:paraId="3D261747" w14:textId="4F58EFC0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2208A">
              <w:rPr>
                <w:rFonts w:hint="eastAsia"/>
              </w:rPr>
              <w:t>Fiction</w:t>
            </w:r>
          </w:p>
        </w:tc>
      </w:tr>
      <w:tr w:rsidR="001D3701" w14:paraId="7C6F402F" w14:textId="77777777" w:rsidTr="001D3701">
        <w:tc>
          <w:tcPr>
            <w:tcW w:w="2337" w:type="dxa"/>
            <w:vAlign w:val="center"/>
          </w:tcPr>
          <w:p w14:paraId="3B9FBF32" w14:textId="784F9222" w:rsidR="001D3701" w:rsidRPr="001D3701" w:rsidRDefault="001D3701" w:rsidP="001D3701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1D3701">
              <w:rPr>
                <w:i/>
                <w:iCs/>
              </w:rPr>
              <w:t>The Calf Doll</w:t>
            </w:r>
          </w:p>
        </w:tc>
        <w:tc>
          <w:tcPr>
            <w:tcW w:w="2337" w:type="dxa"/>
            <w:vAlign w:val="center"/>
          </w:tcPr>
          <w:p w14:paraId="7A76AB6A" w14:textId="5A469B76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ABB">
              <w:t>Ankur HOODA</w:t>
            </w:r>
          </w:p>
        </w:tc>
        <w:tc>
          <w:tcPr>
            <w:tcW w:w="2338" w:type="dxa"/>
            <w:vAlign w:val="center"/>
          </w:tcPr>
          <w:p w14:paraId="359B01F0" w14:textId="32E081F0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807D5D">
              <w:t>India</w:t>
            </w:r>
          </w:p>
        </w:tc>
        <w:tc>
          <w:tcPr>
            <w:tcW w:w="2338" w:type="dxa"/>
            <w:vAlign w:val="center"/>
          </w:tcPr>
          <w:p w14:paraId="16A6148E" w14:textId="4BA87E10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2208A">
              <w:rPr>
                <w:rFonts w:hint="eastAsia"/>
              </w:rPr>
              <w:t>Fiction</w:t>
            </w:r>
          </w:p>
        </w:tc>
      </w:tr>
      <w:tr w:rsidR="001D3701" w14:paraId="70D3529D" w14:textId="77777777" w:rsidTr="001D3701">
        <w:tc>
          <w:tcPr>
            <w:tcW w:w="2337" w:type="dxa"/>
            <w:vAlign w:val="center"/>
          </w:tcPr>
          <w:p w14:paraId="52FE388B" w14:textId="439C9281" w:rsidR="001D3701" w:rsidRPr="001D3701" w:rsidRDefault="001D3701" w:rsidP="001D3701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1D3701">
              <w:rPr>
                <w:i/>
                <w:iCs/>
              </w:rPr>
              <w:t>The Night Is Fading Away</w:t>
            </w:r>
          </w:p>
        </w:tc>
        <w:tc>
          <w:tcPr>
            <w:tcW w:w="2337" w:type="dxa"/>
            <w:vAlign w:val="center"/>
          </w:tcPr>
          <w:p w14:paraId="7DCC14DE" w14:textId="24428CF2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ABB">
              <w:t>Ezequiel SALINAS, Ramiro SONZINI</w:t>
            </w:r>
          </w:p>
        </w:tc>
        <w:tc>
          <w:tcPr>
            <w:tcW w:w="2338" w:type="dxa"/>
            <w:vAlign w:val="center"/>
          </w:tcPr>
          <w:p w14:paraId="194989D4" w14:textId="2AB3FB54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807D5D">
              <w:t>Argentina</w:t>
            </w:r>
          </w:p>
        </w:tc>
        <w:tc>
          <w:tcPr>
            <w:tcW w:w="2338" w:type="dxa"/>
            <w:vAlign w:val="center"/>
          </w:tcPr>
          <w:p w14:paraId="35394330" w14:textId="6F05C6CC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2208A">
              <w:rPr>
                <w:rFonts w:hint="eastAsia"/>
              </w:rPr>
              <w:t>Fiction</w:t>
            </w:r>
          </w:p>
        </w:tc>
      </w:tr>
      <w:tr w:rsidR="001D3701" w14:paraId="36922F62" w14:textId="77777777" w:rsidTr="001D3701">
        <w:tc>
          <w:tcPr>
            <w:tcW w:w="2337" w:type="dxa"/>
            <w:vAlign w:val="center"/>
          </w:tcPr>
          <w:p w14:paraId="76154A7E" w14:textId="5617DD93" w:rsidR="001D3701" w:rsidRPr="001D3701" w:rsidRDefault="001D3701" w:rsidP="001D3701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1D3701">
              <w:rPr>
                <w:i/>
                <w:iCs/>
              </w:rPr>
              <w:t>The Visitor</w:t>
            </w:r>
          </w:p>
        </w:tc>
        <w:tc>
          <w:tcPr>
            <w:tcW w:w="2337" w:type="dxa"/>
            <w:vAlign w:val="center"/>
          </w:tcPr>
          <w:p w14:paraId="29D7AE8C" w14:textId="50929953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ABB">
              <w:t>Vytautas KATKUS</w:t>
            </w:r>
          </w:p>
        </w:tc>
        <w:tc>
          <w:tcPr>
            <w:tcW w:w="2338" w:type="dxa"/>
            <w:vAlign w:val="center"/>
          </w:tcPr>
          <w:p w14:paraId="5250048E" w14:textId="65FEDE95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807D5D">
              <w:t>Lithuania, Norway, Sweden</w:t>
            </w:r>
          </w:p>
        </w:tc>
        <w:tc>
          <w:tcPr>
            <w:tcW w:w="2338" w:type="dxa"/>
            <w:vAlign w:val="center"/>
          </w:tcPr>
          <w:p w14:paraId="62CB914D" w14:textId="2EC3C987" w:rsidR="001D3701" w:rsidRPr="00C7495B" w:rsidRDefault="001D3701" w:rsidP="001D3701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2208A">
              <w:rPr>
                <w:rFonts w:hint="eastAsia"/>
              </w:rPr>
              <w:t>Fiction</w:t>
            </w:r>
          </w:p>
        </w:tc>
      </w:tr>
    </w:tbl>
    <w:p w14:paraId="0EE28695" w14:textId="77777777" w:rsidR="00DD21DA" w:rsidRPr="00DD21DA" w:rsidRDefault="00DD21DA" w:rsidP="00DF6003">
      <w:pPr>
        <w:widowControl w:val="0"/>
        <w:spacing w:before="240" w:after="240" w:line="259" w:lineRule="auto"/>
        <w:jc w:val="both"/>
        <w:rPr>
          <w:lang w:val="en-US"/>
        </w:rPr>
      </w:pPr>
    </w:p>
    <w:sectPr w:rsidR="00DD21DA" w:rsidRPr="00DD21DA">
      <w:headerReference w:type="default" r:id="rId13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4BA6A0" w14:textId="77777777" w:rsidR="00391C4D" w:rsidRDefault="00391C4D">
      <w:pPr>
        <w:spacing w:line="240" w:lineRule="auto"/>
      </w:pPr>
      <w:r>
        <w:separator/>
      </w:r>
    </w:p>
  </w:endnote>
  <w:endnote w:type="continuationSeparator" w:id="0">
    <w:p w14:paraId="523B6981" w14:textId="77777777" w:rsidR="00391C4D" w:rsidRDefault="00391C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  <w:embedRegular r:id="rId1" w:subsetted="1" w:fontKey="{5C75449A-08EF-4C51-B98B-F146187BB9FA}"/>
  </w:font>
  <w:font w:name="함초롬바탕">
    <w:panose1 w:val="020B0804000101010101"/>
    <w:charset w:val="81"/>
    <w:family w:val="modern"/>
    <w:pitch w:val="variable"/>
    <w:sig w:usb0="F7002EFF" w:usb1="19DFFFFF" w:usb2="001BFDD7" w:usb3="00000000" w:csb0="001F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1B28E37A-1B51-41CE-9492-531FC2ED10D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23A359F-0B93-499C-97B2-CCB0BFFAE8A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ABE29DA-C272-4A7F-8A6B-830046187A9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760B85" w14:textId="77777777" w:rsidR="00391C4D" w:rsidRDefault="00391C4D">
      <w:pPr>
        <w:spacing w:line="240" w:lineRule="auto"/>
      </w:pPr>
      <w:r>
        <w:separator/>
      </w:r>
    </w:p>
  </w:footnote>
  <w:footnote w:type="continuationSeparator" w:id="0">
    <w:p w14:paraId="00B38610" w14:textId="77777777" w:rsidR="00391C4D" w:rsidRDefault="00391C4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DABD6" w14:textId="1D01B646" w:rsidR="00DF295D" w:rsidRDefault="001313E9">
    <w:pPr>
      <w:widowControl w:val="0"/>
      <w:tabs>
        <w:tab w:val="center" w:pos="4513"/>
        <w:tab w:val="right" w:pos="9026"/>
      </w:tabs>
      <w:spacing w:after="160" w:line="259" w:lineRule="auto"/>
      <w:jc w:val="right"/>
      <w:rPr>
        <w:i/>
        <w:iCs/>
        <w:sz w:val="20"/>
        <w:szCs w:val="20"/>
      </w:rPr>
    </w:pPr>
    <w:r>
      <w:rPr>
        <w:i/>
        <w:iCs/>
        <w:sz w:val="20"/>
        <w:szCs w:val="20"/>
      </w:rPr>
      <w:t xml:space="preserve">Press Release </w:t>
    </w:r>
    <w:r w:rsidR="001D3D5B">
      <w:rPr>
        <w:rFonts w:hint="eastAsia"/>
        <w:i/>
        <w:iCs/>
        <w:sz w:val="20"/>
        <w:szCs w:val="20"/>
      </w:rPr>
      <w:t>1</w:t>
    </w:r>
    <w:r w:rsidR="006C7EE4">
      <w:rPr>
        <w:rFonts w:hint="eastAsia"/>
        <w:i/>
        <w:iCs/>
        <w:sz w:val="20"/>
        <w:szCs w:val="20"/>
      </w:rPr>
      <w:t>4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A833F7"/>
    <w:multiLevelType w:val="multilevel"/>
    <w:tmpl w:val="6C70A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EC4F02"/>
    <w:multiLevelType w:val="hybridMultilevel"/>
    <w:tmpl w:val="A8822410"/>
    <w:lvl w:ilvl="0" w:tplc="F63CE6E2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 w:tplc="29C6F21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B62D89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CFEBC6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89EA5D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022F92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BB4B32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EB2F35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5E4805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F790BEF"/>
    <w:multiLevelType w:val="multilevel"/>
    <w:tmpl w:val="2018B028"/>
    <w:lvl w:ilvl="0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0313EC5"/>
    <w:multiLevelType w:val="multilevel"/>
    <w:tmpl w:val="8A209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F05541"/>
    <w:multiLevelType w:val="hybridMultilevel"/>
    <w:tmpl w:val="F3247030"/>
    <w:lvl w:ilvl="0" w:tplc="78306120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 w:tplc="82323FC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E86062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4ECE6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5B6CC5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AA8F4B0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F2C185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93AB7C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0FA8EE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D36606B"/>
    <w:multiLevelType w:val="multilevel"/>
    <w:tmpl w:val="888C0296"/>
    <w:lvl w:ilvl="0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6832B9A"/>
    <w:multiLevelType w:val="hybridMultilevel"/>
    <w:tmpl w:val="D6D68F12"/>
    <w:lvl w:ilvl="0" w:tplc="0812EDD6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 w:tplc="BE7C248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512488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02EB6E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3B27B7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4883A5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8840A7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6300FE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4208EA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ADA1AB5"/>
    <w:multiLevelType w:val="hybridMultilevel"/>
    <w:tmpl w:val="87286E3C"/>
    <w:lvl w:ilvl="0" w:tplc="94481D10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 w:tplc="67081FB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72A8CF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B32108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750943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3E062C0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A70B7B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28CCA38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B56AA04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652C03ED"/>
    <w:multiLevelType w:val="hybridMultilevel"/>
    <w:tmpl w:val="797CE99A"/>
    <w:lvl w:ilvl="0" w:tplc="4188648A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 w:tplc="8C92303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356518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32AC78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9CA542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B9090A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82440A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D30CF44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D80238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91347DF"/>
    <w:multiLevelType w:val="multilevel"/>
    <w:tmpl w:val="9A7021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9D66395"/>
    <w:multiLevelType w:val="multilevel"/>
    <w:tmpl w:val="50C62F18"/>
    <w:lvl w:ilvl="0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59194107">
    <w:abstractNumId w:val="9"/>
  </w:num>
  <w:num w:numId="2" w16cid:durableId="1020081567">
    <w:abstractNumId w:val="3"/>
  </w:num>
  <w:num w:numId="3" w16cid:durableId="610236999">
    <w:abstractNumId w:val="0"/>
  </w:num>
  <w:num w:numId="4" w16cid:durableId="1762992145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9294328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794562597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230654120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86405791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878883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619797532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610239788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295D"/>
    <w:rsid w:val="00010349"/>
    <w:rsid w:val="00014ADE"/>
    <w:rsid w:val="00015F48"/>
    <w:rsid w:val="0003560C"/>
    <w:rsid w:val="00036291"/>
    <w:rsid w:val="00042ED9"/>
    <w:rsid w:val="00052037"/>
    <w:rsid w:val="00052CE8"/>
    <w:rsid w:val="00075526"/>
    <w:rsid w:val="00086FF8"/>
    <w:rsid w:val="000947CC"/>
    <w:rsid w:val="000C022D"/>
    <w:rsid w:val="000D3941"/>
    <w:rsid w:val="000D74F9"/>
    <w:rsid w:val="00115132"/>
    <w:rsid w:val="00130B9C"/>
    <w:rsid w:val="001313E9"/>
    <w:rsid w:val="00140357"/>
    <w:rsid w:val="001533B3"/>
    <w:rsid w:val="00156F6B"/>
    <w:rsid w:val="001572F9"/>
    <w:rsid w:val="0017189E"/>
    <w:rsid w:val="00182259"/>
    <w:rsid w:val="001A6B1F"/>
    <w:rsid w:val="001B7B77"/>
    <w:rsid w:val="001D3701"/>
    <w:rsid w:val="001D3D5B"/>
    <w:rsid w:val="001D5B89"/>
    <w:rsid w:val="001F1F63"/>
    <w:rsid w:val="00203322"/>
    <w:rsid w:val="002216CA"/>
    <w:rsid w:val="0022212A"/>
    <w:rsid w:val="00236293"/>
    <w:rsid w:val="00240620"/>
    <w:rsid w:val="00250EC4"/>
    <w:rsid w:val="00251A01"/>
    <w:rsid w:val="00267159"/>
    <w:rsid w:val="00276C2E"/>
    <w:rsid w:val="00297A02"/>
    <w:rsid w:val="002B2D12"/>
    <w:rsid w:val="002C043C"/>
    <w:rsid w:val="002C2F23"/>
    <w:rsid w:val="002D6EC0"/>
    <w:rsid w:val="002E2EB4"/>
    <w:rsid w:val="002E38DA"/>
    <w:rsid w:val="002E62FB"/>
    <w:rsid w:val="00302674"/>
    <w:rsid w:val="00302E62"/>
    <w:rsid w:val="003145B9"/>
    <w:rsid w:val="00354816"/>
    <w:rsid w:val="00357361"/>
    <w:rsid w:val="003655AF"/>
    <w:rsid w:val="00372FC9"/>
    <w:rsid w:val="00373537"/>
    <w:rsid w:val="00391C4D"/>
    <w:rsid w:val="003A54B0"/>
    <w:rsid w:val="003C1BB7"/>
    <w:rsid w:val="003C2260"/>
    <w:rsid w:val="003C26EA"/>
    <w:rsid w:val="003D5602"/>
    <w:rsid w:val="003F5C3B"/>
    <w:rsid w:val="004060C1"/>
    <w:rsid w:val="00412AA6"/>
    <w:rsid w:val="00420FCA"/>
    <w:rsid w:val="00432595"/>
    <w:rsid w:val="004505AF"/>
    <w:rsid w:val="00456D22"/>
    <w:rsid w:val="00474EA2"/>
    <w:rsid w:val="00484C5C"/>
    <w:rsid w:val="004852EC"/>
    <w:rsid w:val="004953F0"/>
    <w:rsid w:val="004C2106"/>
    <w:rsid w:val="004C3E1E"/>
    <w:rsid w:val="004D2774"/>
    <w:rsid w:val="004D3A26"/>
    <w:rsid w:val="004D68FE"/>
    <w:rsid w:val="004E0158"/>
    <w:rsid w:val="004E1612"/>
    <w:rsid w:val="004F2704"/>
    <w:rsid w:val="004F5B69"/>
    <w:rsid w:val="00502FEC"/>
    <w:rsid w:val="0051584F"/>
    <w:rsid w:val="00523B79"/>
    <w:rsid w:val="0052591B"/>
    <w:rsid w:val="0053083B"/>
    <w:rsid w:val="00562810"/>
    <w:rsid w:val="00566F6C"/>
    <w:rsid w:val="00580BC8"/>
    <w:rsid w:val="00593AF9"/>
    <w:rsid w:val="005B2377"/>
    <w:rsid w:val="005B73C0"/>
    <w:rsid w:val="005D5B20"/>
    <w:rsid w:val="005E0DF1"/>
    <w:rsid w:val="005F37D9"/>
    <w:rsid w:val="0062180E"/>
    <w:rsid w:val="00637B0F"/>
    <w:rsid w:val="0066113B"/>
    <w:rsid w:val="00666058"/>
    <w:rsid w:val="0069267C"/>
    <w:rsid w:val="006A49AB"/>
    <w:rsid w:val="006B579A"/>
    <w:rsid w:val="006C7382"/>
    <w:rsid w:val="006C7EE4"/>
    <w:rsid w:val="006D60BD"/>
    <w:rsid w:val="006E13AC"/>
    <w:rsid w:val="006F27AE"/>
    <w:rsid w:val="006F2CE6"/>
    <w:rsid w:val="006F6987"/>
    <w:rsid w:val="00706CF0"/>
    <w:rsid w:val="00712197"/>
    <w:rsid w:val="00713041"/>
    <w:rsid w:val="00713215"/>
    <w:rsid w:val="00773B5A"/>
    <w:rsid w:val="00774F90"/>
    <w:rsid w:val="00790255"/>
    <w:rsid w:val="007C4D00"/>
    <w:rsid w:val="007D74EA"/>
    <w:rsid w:val="007E2C69"/>
    <w:rsid w:val="007E4E5F"/>
    <w:rsid w:val="007F678E"/>
    <w:rsid w:val="0084374C"/>
    <w:rsid w:val="00845D53"/>
    <w:rsid w:val="00850D9C"/>
    <w:rsid w:val="0086281F"/>
    <w:rsid w:val="00876C2D"/>
    <w:rsid w:val="008B2F4C"/>
    <w:rsid w:val="008B70D4"/>
    <w:rsid w:val="008B7B41"/>
    <w:rsid w:val="008C639C"/>
    <w:rsid w:val="008C7668"/>
    <w:rsid w:val="008C7E67"/>
    <w:rsid w:val="008D1F11"/>
    <w:rsid w:val="008F0B8A"/>
    <w:rsid w:val="008F6DAC"/>
    <w:rsid w:val="0090294D"/>
    <w:rsid w:val="00903483"/>
    <w:rsid w:val="00911DBB"/>
    <w:rsid w:val="00911E96"/>
    <w:rsid w:val="00914155"/>
    <w:rsid w:val="00922115"/>
    <w:rsid w:val="0094393E"/>
    <w:rsid w:val="00947082"/>
    <w:rsid w:val="00967C20"/>
    <w:rsid w:val="009824D2"/>
    <w:rsid w:val="009D1A2D"/>
    <w:rsid w:val="009F42E3"/>
    <w:rsid w:val="00A04B4A"/>
    <w:rsid w:val="00A2296F"/>
    <w:rsid w:val="00A32C47"/>
    <w:rsid w:val="00A37F13"/>
    <w:rsid w:val="00A47984"/>
    <w:rsid w:val="00A61F2B"/>
    <w:rsid w:val="00A67DEF"/>
    <w:rsid w:val="00A7619B"/>
    <w:rsid w:val="00A8098F"/>
    <w:rsid w:val="00A82D5C"/>
    <w:rsid w:val="00A8796D"/>
    <w:rsid w:val="00A97358"/>
    <w:rsid w:val="00AA651E"/>
    <w:rsid w:val="00AA7C13"/>
    <w:rsid w:val="00AC164C"/>
    <w:rsid w:val="00AC2F6A"/>
    <w:rsid w:val="00AC476F"/>
    <w:rsid w:val="00AC59CB"/>
    <w:rsid w:val="00B072EA"/>
    <w:rsid w:val="00B17D99"/>
    <w:rsid w:val="00B40E59"/>
    <w:rsid w:val="00B421C6"/>
    <w:rsid w:val="00B574A9"/>
    <w:rsid w:val="00BA08B1"/>
    <w:rsid w:val="00BE1B03"/>
    <w:rsid w:val="00BE7D4C"/>
    <w:rsid w:val="00C15D32"/>
    <w:rsid w:val="00C21DBF"/>
    <w:rsid w:val="00C40F31"/>
    <w:rsid w:val="00C435B0"/>
    <w:rsid w:val="00C4769C"/>
    <w:rsid w:val="00C66406"/>
    <w:rsid w:val="00C72AF3"/>
    <w:rsid w:val="00C7495B"/>
    <w:rsid w:val="00C8095C"/>
    <w:rsid w:val="00CC1BA2"/>
    <w:rsid w:val="00CC318D"/>
    <w:rsid w:val="00CD1544"/>
    <w:rsid w:val="00CD4DD2"/>
    <w:rsid w:val="00CD646B"/>
    <w:rsid w:val="00CE5A55"/>
    <w:rsid w:val="00CF044F"/>
    <w:rsid w:val="00CF178A"/>
    <w:rsid w:val="00D107AB"/>
    <w:rsid w:val="00D13E64"/>
    <w:rsid w:val="00D27CD7"/>
    <w:rsid w:val="00D4143D"/>
    <w:rsid w:val="00DA1153"/>
    <w:rsid w:val="00DA7C77"/>
    <w:rsid w:val="00DB159A"/>
    <w:rsid w:val="00DB7B59"/>
    <w:rsid w:val="00DD21DA"/>
    <w:rsid w:val="00DE5F0A"/>
    <w:rsid w:val="00DF295D"/>
    <w:rsid w:val="00DF481A"/>
    <w:rsid w:val="00DF6003"/>
    <w:rsid w:val="00DF61B1"/>
    <w:rsid w:val="00E57DFE"/>
    <w:rsid w:val="00E60467"/>
    <w:rsid w:val="00E65CEE"/>
    <w:rsid w:val="00E66068"/>
    <w:rsid w:val="00E7738D"/>
    <w:rsid w:val="00EA5676"/>
    <w:rsid w:val="00EA68E7"/>
    <w:rsid w:val="00EB7EA3"/>
    <w:rsid w:val="00EC7CD6"/>
    <w:rsid w:val="00EE0D1B"/>
    <w:rsid w:val="00F01ABB"/>
    <w:rsid w:val="00F05AB2"/>
    <w:rsid w:val="00F10DBE"/>
    <w:rsid w:val="00F204EE"/>
    <w:rsid w:val="00F31EB6"/>
    <w:rsid w:val="00F32F21"/>
    <w:rsid w:val="00F41636"/>
    <w:rsid w:val="00F50BAA"/>
    <w:rsid w:val="00F67E35"/>
    <w:rsid w:val="00F96C17"/>
    <w:rsid w:val="00FA0C2C"/>
    <w:rsid w:val="00FA5493"/>
    <w:rsid w:val="00FB6305"/>
    <w:rsid w:val="00FD1092"/>
    <w:rsid w:val="00FD1BEB"/>
    <w:rsid w:val="00FD250C"/>
    <w:rsid w:val="00FE79CC"/>
    <w:rsid w:val="00FF0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024588"/>
  <w15:docId w15:val="{FF5EC454-512C-415A-B6DE-85DCD89619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" w:eastAsia="ko-K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</w:tblPr>
  </w:style>
  <w:style w:type="paragraph" w:styleId="a5">
    <w:name w:val="header"/>
    <w:link w:val="Char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5"/>
    <w:uiPriority w:val="99"/>
    <w:rsid w:val="0093511F"/>
  </w:style>
  <w:style w:type="paragraph" w:styleId="a6">
    <w:name w:val="footer"/>
    <w:link w:val="Char0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6"/>
    <w:uiPriority w:val="99"/>
    <w:rsid w:val="0093511F"/>
  </w:style>
  <w:style w:type="table" w:styleId="a7">
    <w:name w:val="Table Grid"/>
    <w:basedOn w:val="a1"/>
    <w:uiPriority w:val="39"/>
    <w:rsid w:val="0093511F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rsid w:val="0093511F"/>
    <w:rPr>
      <w:color w:val="0000FF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93511F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CB47C9"/>
    <w:rPr>
      <w:sz w:val="18"/>
      <w:szCs w:val="18"/>
    </w:rPr>
  </w:style>
  <w:style w:type="paragraph" w:styleId="ab">
    <w:name w:val="annotation text"/>
    <w:link w:val="Char1"/>
    <w:uiPriority w:val="99"/>
    <w:unhideWhenUsed/>
    <w:rsid w:val="00CB47C9"/>
  </w:style>
  <w:style w:type="character" w:customStyle="1" w:styleId="Char1">
    <w:name w:val="메모 텍스트 Char"/>
    <w:basedOn w:val="a0"/>
    <w:link w:val="ab"/>
    <w:uiPriority w:val="99"/>
    <w:rsid w:val="00CB47C9"/>
  </w:style>
  <w:style w:type="paragraph" w:styleId="ac">
    <w:name w:val="annotation subject"/>
    <w:basedOn w:val="ab"/>
    <w:next w:val="ab"/>
    <w:link w:val="Char2"/>
    <w:uiPriority w:val="99"/>
    <w:semiHidden/>
    <w:unhideWhenUsed/>
    <w:rsid w:val="00CB47C9"/>
    <w:rPr>
      <w:b/>
      <w:bCs/>
    </w:rPr>
  </w:style>
  <w:style w:type="character" w:customStyle="1" w:styleId="Char2">
    <w:name w:val="메모 주제 Char"/>
    <w:basedOn w:val="Char1"/>
    <w:link w:val="ac"/>
    <w:uiPriority w:val="99"/>
    <w:semiHidden/>
    <w:rsid w:val="00CB47C9"/>
    <w:rPr>
      <w:b/>
      <w:bCs/>
    </w:rPr>
  </w:style>
  <w:style w:type="paragraph" w:styleId="ad">
    <w:name w:val="List Paragraph"/>
    <w:uiPriority w:val="34"/>
    <w:qFormat/>
    <w:rsid w:val="00CB47C9"/>
    <w:pPr>
      <w:ind w:leftChars="400" w:left="800"/>
    </w:pPr>
  </w:style>
  <w:style w:type="paragraph" w:styleId="ae">
    <w:name w:val="No Spacing"/>
    <w:uiPriority w:val="1"/>
    <w:qFormat/>
    <w:rsid w:val="00684D11"/>
    <w:pPr>
      <w:spacing w:line="240" w:lineRule="auto"/>
    </w:pPr>
  </w:style>
  <w:style w:type="character" w:styleId="af">
    <w:name w:val="FollowedHyperlink"/>
    <w:basedOn w:val="a0"/>
    <w:uiPriority w:val="99"/>
    <w:semiHidden/>
    <w:unhideWhenUsed/>
    <w:rsid w:val="008768BC"/>
    <w:rPr>
      <w:color w:val="800080" w:themeColor="followedHyperlink"/>
      <w:u w:val="single"/>
    </w:rPr>
  </w:style>
  <w:style w:type="paragraph" w:styleId="af0">
    <w:name w:val="Normal (Web)"/>
    <w:uiPriority w:val="99"/>
    <w:semiHidden/>
    <w:unhideWhenUsed/>
    <w:rsid w:val="000E1FE1"/>
    <w:rPr>
      <w:rFonts w:ascii="Times New Roman" w:hAnsi="Times New Roman" w:cs="Times New Roman"/>
      <w:sz w:val="24"/>
      <w:szCs w:val="24"/>
    </w:rPr>
  </w:style>
  <w:style w:type="paragraph" w:styleId="af1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2">
    <w:basedOn w:val="TableNormal0"/>
    <w:tblPr>
      <w:tblStyleRowBandSize w:val="1"/>
      <w:tblStyleColBandSize w:val="1"/>
    </w:tblPr>
  </w:style>
  <w:style w:type="paragraph" w:customStyle="1" w:styleId="af3">
    <w:name w:val="바탕글"/>
    <w:basedOn w:val="a"/>
    <w:rsid w:val="006F27AE"/>
    <w:pPr>
      <w:widowControl w:val="0"/>
      <w:wordWrap w:val="0"/>
      <w:autoSpaceDE w:val="0"/>
      <w:autoSpaceDN w:val="0"/>
      <w:spacing w:line="384" w:lineRule="auto"/>
      <w:jc w:val="both"/>
      <w:textAlignment w:val="baseline"/>
    </w:pPr>
    <w:rPr>
      <w:rFonts w:ascii="함초롬바탕" w:eastAsia="Times New Roman" w:hAnsi="Times New Roman" w:cs="Times New Roman"/>
      <w:color w:val="000000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FkeNZN3xZQXjR7sttq+Nd5Iofw==">CgMxLjAaHQoBMBIYChYIB0ISEhBBcmlhbCBVbmljb2RlIE1TOAByITE4LXRodFc1RF9vNXRDR0JXNEVaZW95end3MXNtcDZqVA==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4</Pages>
  <Words>670</Words>
  <Characters>3691</Characters>
  <Application>Microsoft Office Word</Application>
  <DocSecurity>0</DocSecurity>
  <Lines>120</Lines>
  <Paragraphs>77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홍보팀</cp:lastModifiedBy>
  <cp:revision>39</cp:revision>
  <cp:lastPrinted>2026-01-23T08:05:00Z</cp:lastPrinted>
  <dcterms:created xsi:type="dcterms:W3CDTF">2026-04-01T02:13:00Z</dcterms:created>
  <dcterms:modified xsi:type="dcterms:W3CDTF">2026-04-02T05:11:00Z</dcterms:modified>
</cp:coreProperties>
</file>